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C07A" w14:textId="77777777" w:rsidR="00B25075" w:rsidRPr="004C6732" w:rsidRDefault="004C6732" w:rsidP="004C6732">
      <w:pPr>
        <w:jc w:val="center"/>
        <w:rPr>
          <w:rFonts w:ascii="Cambria" w:eastAsiaTheme="minorEastAsia" w:hAnsi="Cambria"/>
          <w:b/>
          <w:sz w:val="24"/>
          <w:szCs w:val="24"/>
          <w:u w:val="single"/>
        </w:rPr>
      </w:pPr>
      <w:r w:rsidRPr="004C6732">
        <w:rPr>
          <w:rFonts w:ascii="Cambria" w:eastAsiaTheme="minorEastAsia" w:hAnsi="Cambria"/>
          <w:b/>
          <w:sz w:val="24"/>
          <w:szCs w:val="24"/>
          <w:u w:val="single"/>
        </w:rPr>
        <w:t>Silo Busting Bibliography</w:t>
      </w:r>
    </w:p>
    <w:p w14:paraId="36FFFD49" w14:textId="77777777" w:rsidR="004C6732" w:rsidRDefault="004C6732" w:rsidP="004C6732">
      <w:pPr>
        <w:jc w:val="center"/>
        <w:rPr>
          <w:rFonts w:ascii="Cambria" w:hAnsi="Cambria"/>
          <w:sz w:val="20"/>
          <w:szCs w:val="20"/>
        </w:rPr>
      </w:pPr>
      <w:r w:rsidRPr="004C6732">
        <w:rPr>
          <w:rFonts w:ascii="Cambria" w:hAnsi="Cambria"/>
          <w:sz w:val="20"/>
          <w:szCs w:val="20"/>
        </w:rPr>
        <w:t xml:space="preserve">Prepared by Frazer Andrews, Peggy Lynn MacIsaac, Mike MacLean, </w:t>
      </w:r>
      <w:r>
        <w:rPr>
          <w:rFonts w:ascii="Cambria" w:hAnsi="Cambria"/>
          <w:sz w:val="20"/>
          <w:szCs w:val="20"/>
        </w:rPr>
        <w:t>and</w:t>
      </w:r>
      <w:r w:rsidRPr="004C6732">
        <w:rPr>
          <w:rFonts w:ascii="Cambria" w:hAnsi="Cambria"/>
          <w:sz w:val="20"/>
          <w:szCs w:val="20"/>
        </w:rPr>
        <w:t xml:space="preserve"> Jennifer Rempel</w:t>
      </w:r>
      <w:r>
        <w:rPr>
          <w:rFonts w:ascii="Cambria" w:hAnsi="Cambria"/>
          <w:sz w:val="20"/>
          <w:szCs w:val="20"/>
        </w:rPr>
        <w:t xml:space="preserve"> </w:t>
      </w:r>
    </w:p>
    <w:p w14:paraId="15A4A1D4" w14:textId="77777777" w:rsidR="004C6732" w:rsidRDefault="004C6732" w:rsidP="004C6732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May 2017</w:t>
      </w:r>
    </w:p>
    <w:p w14:paraId="67E1005B" w14:textId="77777777" w:rsidR="004C6732" w:rsidRPr="004C6732" w:rsidRDefault="004C6732" w:rsidP="004C6732">
      <w:pPr>
        <w:spacing w:after="120" w:line="360" w:lineRule="auto"/>
        <w:ind w:hanging="720"/>
        <w:jc w:val="center"/>
        <w:rPr>
          <w:rFonts w:ascii="Cambria" w:eastAsiaTheme="minorEastAsia" w:hAnsi="Cambria"/>
          <w:sz w:val="24"/>
          <w:szCs w:val="24"/>
        </w:rPr>
      </w:pPr>
    </w:p>
    <w:p w14:paraId="3DD781B2" w14:textId="77777777" w:rsidR="000F325E" w:rsidRPr="004C6732" w:rsidRDefault="283F7B5B" w:rsidP="004C6732">
      <w:pPr>
        <w:spacing w:after="120" w:line="360" w:lineRule="auto"/>
        <w:ind w:left="720" w:hanging="720"/>
        <w:rPr>
          <w:rFonts w:ascii="Cambria" w:eastAsiaTheme="minorEastAsia" w:hAnsi="Cambria"/>
          <w:sz w:val="24"/>
          <w:szCs w:val="24"/>
        </w:rPr>
      </w:pPr>
      <w:proofErr w:type="spellStart"/>
      <w:r w:rsidRPr="004C6732">
        <w:rPr>
          <w:rFonts w:ascii="Cambria" w:eastAsiaTheme="minorEastAsia" w:hAnsi="Cambria"/>
          <w:sz w:val="24"/>
          <w:szCs w:val="24"/>
        </w:rPr>
        <w:t>Ashkenas</w:t>
      </w:r>
      <w:proofErr w:type="spellEnd"/>
      <w:r w:rsidRPr="004C6732">
        <w:rPr>
          <w:rFonts w:ascii="Cambria" w:eastAsiaTheme="minorEastAsia" w:hAnsi="Cambria"/>
          <w:sz w:val="24"/>
          <w:szCs w:val="24"/>
        </w:rPr>
        <w:t xml:space="preserve">, R. (Sept. 9, 2015).  Jack Welch’s approach to breaking down silos still works.  </w:t>
      </w:r>
      <w:proofErr w:type="gramStart"/>
      <w:r w:rsidRPr="004C6732">
        <w:rPr>
          <w:rFonts w:ascii="Cambria" w:eastAsiaTheme="minorEastAsia" w:hAnsi="Cambria"/>
          <w:i/>
          <w:iCs/>
          <w:sz w:val="24"/>
          <w:szCs w:val="24"/>
        </w:rPr>
        <w:t>Harvard Business Review Digital Articles</w:t>
      </w:r>
      <w:r w:rsidRPr="004C6732">
        <w:rPr>
          <w:rFonts w:ascii="Cambria" w:eastAsiaTheme="minorEastAsia" w:hAnsi="Cambria"/>
          <w:sz w:val="24"/>
          <w:szCs w:val="24"/>
        </w:rPr>
        <w:t>.</w:t>
      </w:r>
      <w:proofErr w:type="gramEnd"/>
      <w:r w:rsidR="004F42BA">
        <w:rPr>
          <w:rFonts w:ascii="Cambria" w:eastAsiaTheme="minorEastAsia" w:hAnsi="Cambria"/>
          <w:sz w:val="24"/>
          <w:szCs w:val="24"/>
        </w:rPr>
        <w:t xml:space="preserve"> Retrieved from </w:t>
      </w:r>
      <w:hyperlink r:id="rId5" w:history="1">
        <w:r w:rsidR="00E93B18" w:rsidRPr="00536DA2">
          <w:rPr>
            <w:rStyle w:val="Hyperlink"/>
            <w:rFonts w:ascii="Cambria" w:eastAsiaTheme="minorEastAsia" w:hAnsi="Cambria"/>
            <w:sz w:val="24"/>
            <w:szCs w:val="24"/>
          </w:rPr>
          <w:t>https://hbr.org/2015/09/jack-welchs-approach-to-breaking-down-silos-still-works</w:t>
        </w:r>
      </w:hyperlink>
      <w:r w:rsidR="00E93B18">
        <w:rPr>
          <w:rFonts w:ascii="Cambria" w:eastAsiaTheme="minorEastAsia" w:hAnsi="Cambria"/>
          <w:sz w:val="24"/>
          <w:szCs w:val="24"/>
        </w:rPr>
        <w:t xml:space="preserve"> </w:t>
      </w:r>
      <w:bookmarkStart w:id="0" w:name="_GoBack"/>
      <w:bookmarkEnd w:id="0"/>
    </w:p>
    <w:p w14:paraId="0F974CF4" w14:textId="77777777" w:rsidR="000F325E" w:rsidRPr="004C6732" w:rsidRDefault="283F7B5B" w:rsidP="004C6732">
      <w:pPr>
        <w:spacing w:after="120" w:line="360" w:lineRule="auto"/>
        <w:ind w:left="720" w:hanging="720"/>
        <w:rPr>
          <w:rFonts w:ascii="Cambria" w:eastAsiaTheme="minorEastAsia" w:hAnsi="Cambria"/>
          <w:sz w:val="24"/>
          <w:szCs w:val="24"/>
        </w:rPr>
      </w:pPr>
      <w:proofErr w:type="spellStart"/>
      <w:r w:rsidRPr="004C6732">
        <w:rPr>
          <w:rFonts w:ascii="Cambria" w:eastAsiaTheme="minorEastAsia" w:hAnsi="Cambria"/>
          <w:sz w:val="24"/>
          <w:szCs w:val="24"/>
        </w:rPr>
        <w:t>Baghai</w:t>
      </w:r>
      <w:proofErr w:type="spellEnd"/>
      <w:r w:rsidRPr="004C6732">
        <w:rPr>
          <w:rFonts w:ascii="Cambria" w:eastAsiaTheme="minorEastAsia" w:hAnsi="Cambria"/>
          <w:sz w:val="24"/>
          <w:szCs w:val="24"/>
        </w:rPr>
        <w:t>, M. (2011-2016)</w:t>
      </w:r>
      <w:r w:rsidR="004F42BA">
        <w:rPr>
          <w:rFonts w:ascii="Cambria" w:eastAsiaTheme="minorEastAsia" w:hAnsi="Cambria"/>
          <w:sz w:val="24"/>
          <w:szCs w:val="24"/>
        </w:rPr>
        <w:t>.</w:t>
      </w:r>
      <w:r w:rsidRPr="004C6732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Pr="004C6732">
        <w:rPr>
          <w:rFonts w:ascii="Cambria" w:eastAsiaTheme="minorEastAsia" w:hAnsi="Cambria"/>
          <w:i/>
          <w:iCs/>
          <w:sz w:val="24"/>
          <w:szCs w:val="24"/>
        </w:rPr>
        <w:t>Alchemy Growth Partners</w:t>
      </w:r>
      <w:r w:rsidRPr="004C6732">
        <w:rPr>
          <w:rFonts w:ascii="Cambria" w:eastAsiaTheme="minorEastAsia" w:hAnsi="Cambria"/>
          <w:sz w:val="24"/>
          <w:szCs w:val="24"/>
        </w:rPr>
        <w:t>’ [website].</w:t>
      </w:r>
      <w:proofErr w:type="gramEnd"/>
      <w:r w:rsidRPr="004C6732">
        <w:rPr>
          <w:rFonts w:ascii="Cambria" w:eastAsiaTheme="minorEastAsia" w:hAnsi="Cambria"/>
          <w:sz w:val="24"/>
          <w:szCs w:val="24"/>
        </w:rPr>
        <w:t xml:space="preserve"> </w:t>
      </w:r>
      <w:hyperlink r:id="rId6">
        <w:r w:rsidRPr="004C6732">
          <w:rPr>
            <w:rStyle w:val="Hyperlink"/>
            <w:rFonts w:ascii="Cambria" w:eastAsiaTheme="minorEastAsia" w:hAnsi="Cambria"/>
            <w:sz w:val="24"/>
            <w:szCs w:val="24"/>
          </w:rPr>
          <w:t>http://www.alchemygrowth.com</w:t>
        </w:r>
      </w:hyperlink>
    </w:p>
    <w:p w14:paraId="3A6FE476" w14:textId="77777777" w:rsidR="009E11BC" w:rsidRPr="004C6732" w:rsidRDefault="283F7B5B" w:rsidP="004C6732">
      <w:pPr>
        <w:spacing w:after="120" w:line="360" w:lineRule="auto"/>
        <w:ind w:left="720" w:hanging="720"/>
        <w:rPr>
          <w:rFonts w:ascii="Cambria" w:eastAsiaTheme="minorEastAsia" w:hAnsi="Cambria"/>
          <w:sz w:val="24"/>
          <w:szCs w:val="24"/>
        </w:rPr>
      </w:pPr>
      <w:proofErr w:type="spellStart"/>
      <w:proofErr w:type="gramStart"/>
      <w:r w:rsidRPr="004C6732">
        <w:rPr>
          <w:rFonts w:ascii="Cambria" w:eastAsiaTheme="minorEastAsia" w:hAnsi="Cambria"/>
          <w:sz w:val="24"/>
          <w:szCs w:val="24"/>
        </w:rPr>
        <w:t>Cilliers</w:t>
      </w:r>
      <w:proofErr w:type="spellEnd"/>
      <w:r w:rsidRPr="004C6732">
        <w:rPr>
          <w:rFonts w:ascii="Cambria" w:eastAsiaTheme="minorEastAsia" w:hAnsi="Cambria"/>
          <w:sz w:val="24"/>
          <w:szCs w:val="24"/>
        </w:rPr>
        <w:t xml:space="preserve">, F., &amp; </w:t>
      </w:r>
      <w:proofErr w:type="spellStart"/>
      <w:r w:rsidRPr="004C6732">
        <w:rPr>
          <w:rFonts w:ascii="Cambria" w:eastAsiaTheme="minorEastAsia" w:hAnsi="Cambria"/>
          <w:sz w:val="24"/>
          <w:szCs w:val="24"/>
        </w:rPr>
        <w:t>Greyvenstein</w:t>
      </w:r>
      <w:proofErr w:type="spellEnd"/>
      <w:r w:rsidRPr="004C6732">
        <w:rPr>
          <w:rFonts w:ascii="Cambria" w:eastAsiaTheme="minorEastAsia" w:hAnsi="Cambria"/>
          <w:sz w:val="24"/>
          <w:szCs w:val="24"/>
        </w:rPr>
        <w:t>, H. (2012).</w:t>
      </w:r>
      <w:proofErr w:type="gramEnd"/>
      <w:r w:rsidRPr="004C6732">
        <w:rPr>
          <w:rFonts w:ascii="Cambria" w:eastAsiaTheme="minorEastAsia" w:hAnsi="Cambria"/>
          <w:sz w:val="24"/>
          <w:szCs w:val="24"/>
        </w:rPr>
        <w:t xml:space="preserve"> The impact of silo mentality on team identity: An </w:t>
      </w:r>
      <w:proofErr w:type="spellStart"/>
      <w:r w:rsidRPr="004C6732">
        <w:rPr>
          <w:rFonts w:ascii="Cambria" w:eastAsiaTheme="minorEastAsia" w:hAnsi="Cambria"/>
          <w:sz w:val="24"/>
          <w:szCs w:val="24"/>
        </w:rPr>
        <w:t>organisational</w:t>
      </w:r>
      <w:proofErr w:type="spellEnd"/>
      <w:r w:rsidRPr="004C6732">
        <w:rPr>
          <w:rFonts w:ascii="Cambria" w:eastAsiaTheme="minorEastAsia" w:hAnsi="Cambria"/>
          <w:sz w:val="24"/>
          <w:szCs w:val="24"/>
        </w:rPr>
        <w:t xml:space="preserve"> case study. </w:t>
      </w:r>
      <w:r w:rsidRPr="004C6732">
        <w:rPr>
          <w:rFonts w:ascii="Cambria" w:eastAsiaTheme="minorEastAsia" w:hAnsi="Cambria"/>
          <w:i/>
          <w:iCs/>
          <w:sz w:val="24"/>
          <w:szCs w:val="24"/>
        </w:rPr>
        <w:t>SA Journal of Industrial Psychology, 38</w:t>
      </w:r>
      <w:r w:rsidRPr="004C6732">
        <w:rPr>
          <w:rFonts w:ascii="Cambria" w:eastAsiaTheme="minorEastAsia" w:hAnsi="Cambria"/>
          <w:sz w:val="24"/>
          <w:szCs w:val="24"/>
        </w:rPr>
        <w:t xml:space="preserve">(2), 75-84. </w:t>
      </w:r>
      <w:hyperlink r:id="rId7">
        <w:r w:rsidRPr="004C6732">
          <w:rPr>
            <w:rStyle w:val="Hyperlink"/>
            <w:rFonts w:ascii="Cambria" w:eastAsiaTheme="minorEastAsia" w:hAnsi="Cambria"/>
            <w:sz w:val="24"/>
            <w:szCs w:val="24"/>
          </w:rPr>
          <w:t>http://dx.doi.org/10.4102/sajip.v38i2.993</w:t>
        </w:r>
      </w:hyperlink>
    </w:p>
    <w:p w14:paraId="719C6911" w14:textId="77777777" w:rsidR="00745CE1" w:rsidRPr="004C6732" w:rsidRDefault="00745CE1" w:rsidP="004C6732">
      <w:pPr>
        <w:spacing w:after="120" w:line="360" w:lineRule="auto"/>
        <w:ind w:left="720" w:hanging="720"/>
        <w:rPr>
          <w:rFonts w:ascii="Cambria" w:eastAsiaTheme="minorEastAsia" w:hAnsi="Cambria"/>
          <w:sz w:val="24"/>
          <w:szCs w:val="24"/>
        </w:rPr>
      </w:pPr>
      <w:r w:rsidRPr="004C6732">
        <w:rPr>
          <w:rFonts w:ascii="Cambria" w:eastAsiaTheme="minorEastAsia" w:hAnsi="Cambria"/>
          <w:sz w:val="24"/>
          <w:szCs w:val="24"/>
        </w:rPr>
        <w:t xml:space="preserve">Rockwell, D. (2011, April 28). </w:t>
      </w:r>
      <w:proofErr w:type="spellStart"/>
      <w:r w:rsidRPr="004C6732">
        <w:rPr>
          <w:rFonts w:ascii="Cambria" w:eastAsiaTheme="minorEastAsia" w:hAnsi="Cambria"/>
          <w:sz w:val="24"/>
          <w:szCs w:val="24"/>
        </w:rPr>
        <w:t>Mehrdad</w:t>
      </w:r>
      <w:proofErr w:type="spellEnd"/>
      <w:r w:rsidRPr="004C6732">
        <w:rPr>
          <w:rFonts w:ascii="Cambria" w:eastAsiaTheme="minorEastAsia" w:hAnsi="Cambria"/>
          <w:sz w:val="24"/>
          <w:szCs w:val="24"/>
        </w:rPr>
        <w:t xml:space="preserve"> comes of age [Blog post]. Retrieved from </w:t>
      </w:r>
      <w:r w:rsidR="00E93B18">
        <w:fldChar w:fldCharType="begin"/>
      </w:r>
      <w:r w:rsidR="00E93B18">
        <w:instrText xml:space="preserve"> HYPERLINK "https://leadershipfreak.blog/2011/04/28/4808/" \t "_blank" </w:instrText>
      </w:r>
      <w:r w:rsidR="00E93B18">
        <w:fldChar w:fldCharType="separate"/>
      </w:r>
      <w:r w:rsidRPr="004C6732">
        <w:rPr>
          <w:rStyle w:val="Hyperlink"/>
          <w:rFonts w:ascii="Cambria" w:hAnsi="Cambria"/>
          <w:sz w:val="24"/>
          <w:szCs w:val="24"/>
        </w:rPr>
        <w:t>https://leadershipfreak.blog/2011/04/28/4808/</w:t>
      </w:r>
      <w:r w:rsidR="00E93B18">
        <w:rPr>
          <w:rStyle w:val="Hyperlink"/>
          <w:rFonts w:ascii="Cambria" w:hAnsi="Cambria"/>
          <w:sz w:val="24"/>
          <w:szCs w:val="24"/>
        </w:rPr>
        <w:fldChar w:fldCharType="end"/>
      </w:r>
      <w:r w:rsidRPr="004C6732">
        <w:rPr>
          <w:rFonts w:ascii="Cambria" w:eastAsiaTheme="minorEastAsia" w:hAnsi="Cambria"/>
          <w:sz w:val="24"/>
          <w:szCs w:val="24"/>
        </w:rPr>
        <w:t> </w:t>
      </w:r>
    </w:p>
    <w:p w14:paraId="1877A817" w14:textId="77777777" w:rsidR="0092070D" w:rsidRPr="004C6732" w:rsidRDefault="283F7B5B" w:rsidP="004C6732">
      <w:pPr>
        <w:spacing w:after="120" w:line="360" w:lineRule="auto"/>
        <w:ind w:left="720" w:hanging="720"/>
        <w:rPr>
          <w:rFonts w:ascii="Cambria" w:eastAsiaTheme="minorEastAsia" w:hAnsi="Cambria"/>
          <w:sz w:val="24"/>
          <w:szCs w:val="24"/>
        </w:rPr>
      </w:pPr>
      <w:r w:rsidRPr="004C6732">
        <w:rPr>
          <w:rFonts w:ascii="Cambria" w:eastAsiaTheme="minorEastAsia" w:hAnsi="Cambria"/>
          <w:sz w:val="24"/>
          <w:szCs w:val="24"/>
        </w:rPr>
        <w:t xml:space="preserve">Rockwell, D. (2012, May 9). </w:t>
      </w:r>
      <w:r w:rsidRPr="004F42BA">
        <w:rPr>
          <w:rFonts w:ascii="Cambria" w:eastAsiaTheme="minorEastAsia" w:hAnsi="Cambria"/>
          <w:i/>
          <w:sz w:val="24"/>
          <w:szCs w:val="24"/>
        </w:rPr>
        <w:t>Destroy silos before they destroy you</w:t>
      </w:r>
      <w:r w:rsidRPr="004C6732">
        <w:rPr>
          <w:rFonts w:ascii="Cambria" w:eastAsiaTheme="minorEastAsia" w:hAnsi="Cambria"/>
          <w:sz w:val="24"/>
          <w:szCs w:val="24"/>
        </w:rPr>
        <w:t xml:space="preserve"> [Blog post]. Retrieved from </w:t>
      </w:r>
      <w:hyperlink r:id="rId8">
        <w:r w:rsidRPr="004C6732">
          <w:rPr>
            <w:rStyle w:val="Hyperlink"/>
            <w:rFonts w:ascii="Cambria" w:eastAsiaTheme="minorEastAsia" w:hAnsi="Cambria"/>
            <w:sz w:val="24"/>
            <w:szCs w:val="24"/>
          </w:rPr>
          <w:t>https://leadershipfreak.blog/2012/05/09/destroy-silos-before-they-destroy-you/</w:t>
        </w:r>
      </w:hyperlink>
    </w:p>
    <w:p w14:paraId="41783806" w14:textId="77777777" w:rsidR="00745CE1" w:rsidRPr="004C6732" w:rsidRDefault="283F7B5B" w:rsidP="004C6732">
      <w:pPr>
        <w:spacing w:after="120" w:line="360" w:lineRule="auto"/>
        <w:ind w:left="720" w:hanging="720"/>
        <w:rPr>
          <w:rFonts w:ascii="Cambria" w:eastAsiaTheme="minorEastAsia" w:hAnsi="Cambria"/>
          <w:sz w:val="24"/>
          <w:szCs w:val="24"/>
        </w:rPr>
      </w:pPr>
      <w:r w:rsidRPr="004C6732">
        <w:rPr>
          <w:rFonts w:ascii="Cambria" w:eastAsiaTheme="minorEastAsia" w:hAnsi="Cambria"/>
          <w:sz w:val="24"/>
          <w:szCs w:val="24"/>
        </w:rPr>
        <w:t>Rockwell</w:t>
      </w:r>
      <w:r w:rsidR="004F42BA">
        <w:rPr>
          <w:rFonts w:ascii="Cambria" w:eastAsiaTheme="minorEastAsia" w:hAnsi="Cambria"/>
          <w:sz w:val="24"/>
          <w:szCs w:val="24"/>
        </w:rPr>
        <w:t>, D.</w:t>
      </w:r>
      <w:r w:rsidRPr="004C6732">
        <w:rPr>
          <w:rFonts w:ascii="Cambria" w:eastAsiaTheme="minorEastAsia" w:hAnsi="Cambria"/>
          <w:sz w:val="24"/>
          <w:szCs w:val="24"/>
        </w:rPr>
        <w:t xml:space="preserve"> (2016, July 19)</w:t>
      </w:r>
      <w:r w:rsidR="004F42BA">
        <w:rPr>
          <w:rFonts w:ascii="Cambria" w:eastAsiaTheme="minorEastAsia" w:hAnsi="Cambria"/>
          <w:sz w:val="24"/>
          <w:szCs w:val="24"/>
        </w:rPr>
        <w:t>.</w:t>
      </w:r>
      <w:r w:rsidRPr="004C6732">
        <w:rPr>
          <w:rFonts w:ascii="Cambria" w:eastAsiaTheme="minorEastAsia" w:hAnsi="Cambria"/>
          <w:sz w:val="24"/>
          <w:szCs w:val="24"/>
        </w:rPr>
        <w:t xml:space="preserve"> </w:t>
      </w:r>
      <w:r w:rsidRPr="004F42BA">
        <w:rPr>
          <w:rFonts w:ascii="Cambria" w:eastAsiaTheme="minorEastAsia" w:hAnsi="Cambria"/>
          <w:i/>
          <w:sz w:val="24"/>
          <w:szCs w:val="24"/>
        </w:rPr>
        <w:t>Breaking silos – Connecting people.</w:t>
      </w:r>
      <w:r w:rsidRPr="004C6732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Pr="004C6732">
        <w:rPr>
          <w:rFonts w:ascii="Cambria" w:eastAsiaTheme="minorEastAsia" w:hAnsi="Cambria"/>
          <w:sz w:val="24"/>
          <w:szCs w:val="24"/>
        </w:rPr>
        <w:t>[Blog post].</w:t>
      </w:r>
      <w:proofErr w:type="gramEnd"/>
      <w:r w:rsidRPr="004C6732">
        <w:rPr>
          <w:rFonts w:ascii="Cambria" w:eastAsiaTheme="minorEastAsia" w:hAnsi="Cambria"/>
          <w:sz w:val="24"/>
          <w:szCs w:val="24"/>
        </w:rPr>
        <w:t xml:space="preserve"> Retrieved from https://leadershipfreak.blog/2016/07/19/breaking-silos-creating-connected-organizations/</w:t>
      </w:r>
    </w:p>
    <w:p w14:paraId="3C0A0477" w14:textId="77777777" w:rsidR="007D6CD8" w:rsidRPr="004C6732" w:rsidRDefault="283F7B5B" w:rsidP="004C6732">
      <w:pPr>
        <w:spacing w:after="120" w:line="360" w:lineRule="auto"/>
        <w:ind w:left="720" w:hanging="720"/>
        <w:rPr>
          <w:rFonts w:ascii="Cambria" w:eastAsiaTheme="minorEastAsia" w:hAnsi="Cambria"/>
          <w:sz w:val="24"/>
          <w:szCs w:val="24"/>
        </w:rPr>
      </w:pPr>
      <w:proofErr w:type="spellStart"/>
      <w:r w:rsidRPr="004C6732">
        <w:rPr>
          <w:rFonts w:ascii="Cambria" w:eastAsiaTheme="minorEastAsia" w:hAnsi="Cambria"/>
          <w:sz w:val="24"/>
          <w:szCs w:val="24"/>
        </w:rPr>
        <w:t>Schütz</w:t>
      </w:r>
      <w:proofErr w:type="spellEnd"/>
      <w:r w:rsidRPr="004C6732">
        <w:rPr>
          <w:rFonts w:ascii="Cambria" w:eastAsiaTheme="minorEastAsia" w:hAnsi="Cambria"/>
          <w:sz w:val="24"/>
          <w:szCs w:val="24"/>
        </w:rPr>
        <w:t xml:space="preserve">, P., &amp; Bloch, B. (2006). The “silo-virus”: Diagnosing and curing departmental groupthink. </w:t>
      </w:r>
      <w:r w:rsidRPr="004C6732">
        <w:rPr>
          <w:rFonts w:ascii="Cambria" w:eastAsiaTheme="minorEastAsia" w:hAnsi="Cambria"/>
          <w:i/>
          <w:iCs/>
          <w:sz w:val="24"/>
          <w:szCs w:val="24"/>
        </w:rPr>
        <w:t>Team Performance Management: An International Journal</w:t>
      </w:r>
      <w:r w:rsidRPr="004C6732">
        <w:rPr>
          <w:rFonts w:ascii="Cambria" w:eastAsiaTheme="minorEastAsia" w:hAnsi="Cambria"/>
          <w:sz w:val="24"/>
          <w:szCs w:val="24"/>
        </w:rPr>
        <w:t xml:space="preserve">, </w:t>
      </w:r>
      <w:r w:rsidRPr="004C6732">
        <w:rPr>
          <w:rFonts w:ascii="Cambria" w:eastAsiaTheme="minorEastAsia" w:hAnsi="Cambria"/>
          <w:i/>
          <w:iCs/>
          <w:sz w:val="24"/>
          <w:szCs w:val="24"/>
        </w:rPr>
        <w:t>12</w:t>
      </w:r>
      <w:r w:rsidRPr="004C6732">
        <w:rPr>
          <w:rFonts w:ascii="Cambria" w:eastAsiaTheme="minorEastAsia" w:hAnsi="Cambria"/>
          <w:sz w:val="24"/>
          <w:szCs w:val="24"/>
        </w:rPr>
        <w:t>(1/2), 31-43.</w:t>
      </w:r>
    </w:p>
    <w:p w14:paraId="675A0B3D" w14:textId="77777777" w:rsidR="007D6CD8" w:rsidRPr="004C6732" w:rsidRDefault="283F7B5B" w:rsidP="283F7B5B">
      <w:pPr>
        <w:spacing w:after="0" w:line="240" w:lineRule="auto"/>
        <w:ind w:left="720" w:hanging="720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4C6732">
        <w:rPr>
          <w:rFonts w:ascii="Cambria" w:eastAsiaTheme="minorEastAsia" w:hAnsi="Cambria"/>
          <w:sz w:val="24"/>
          <w:szCs w:val="24"/>
        </w:rPr>
        <w:t>Willcock</w:t>
      </w:r>
      <w:proofErr w:type="spellEnd"/>
      <w:r w:rsidRPr="004C6732">
        <w:rPr>
          <w:rFonts w:ascii="Cambria" w:eastAsiaTheme="minorEastAsia" w:hAnsi="Cambria"/>
          <w:sz w:val="24"/>
          <w:szCs w:val="24"/>
        </w:rPr>
        <w:t xml:space="preserve">, D. (2014). Inside-out collaboration: An integrated approach to working beyond silos. </w:t>
      </w:r>
      <w:proofErr w:type="gramStart"/>
      <w:r w:rsidRPr="004C6732">
        <w:rPr>
          <w:rFonts w:ascii="Cambria" w:eastAsiaTheme="minorEastAsia" w:hAnsi="Cambria"/>
          <w:i/>
          <w:iCs/>
          <w:sz w:val="24"/>
          <w:szCs w:val="24"/>
        </w:rPr>
        <w:t>Reflections</w:t>
      </w:r>
      <w:r w:rsidRPr="004C6732">
        <w:rPr>
          <w:rFonts w:ascii="Cambria" w:eastAsiaTheme="minorEastAsia" w:hAnsi="Cambria"/>
          <w:sz w:val="24"/>
          <w:szCs w:val="24"/>
        </w:rPr>
        <w:t xml:space="preserve">, </w:t>
      </w:r>
      <w:r w:rsidRPr="004C6732">
        <w:rPr>
          <w:rFonts w:ascii="Cambria" w:eastAsiaTheme="minorEastAsia" w:hAnsi="Cambria"/>
          <w:i/>
          <w:iCs/>
          <w:sz w:val="24"/>
          <w:szCs w:val="24"/>
        </w:rPr>
        <w:t>14</w:t>
      </w:r>
      <w:r w:rsidRPr="004C6732">
        <w:rPr>
          <w:rFonts w:ascii="Cambria" w:eastAsiaTheme="minorEastAsia" w:hAnsi="Cambria"/>
          <w:sz w:val="24"/>
          <w:szCs w:val="24"/>
        </w:rPr>
        <w:t>(3).</w:t>
      </w:r>
      <w:proofErr w:type="gramEnd"/>
    </w:p>
    <w:p w14:paraId="046E2457" w14:textId="77777777" w:rsidR="007D6CD8" w:rsidRPr="004C6732" w:rsidRDefault="007D6CD8">
      <w:pPr>
        <w:rPr>
          <w:rFonts w:ascii="Cambria" w:hAnsi="Cambria"/>
        </w:rPr>
      </w:pPr>
    </w:p>
    <w:sectPr w:rsidR="007D6CD8" w:rsidRPr="004C6732" w:rsidSect="007F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D8"/>
    <w:rsid w:val="000F325E"/>
    <w:rsid w:val="00134553"/>
    <w:rsid w:val="003A427B"/>
    <w:rsid w:val="004C6732"/>
    <w:rsid w:val="004F42BA"/>
    <w:rsid w:val="0066168C"/>
    <w:rsid w:val="00745CE1"/>
    <w:rsid w:val="007D6CD8"/>
    <w:rsid w:val="007F45DF"/>
    <w:rsid w:val="0092070D"/>
    <w:rsid w:val="00991A26"/>
    <w:rsid w:val="009E11BC"/>
    <w:rsid w:val="00A1157A"/>
    <w:rsid w:val="00B25075"/>
    <w:rsid w:val="00E93B18"/>
    <w:rsid w:val="00F10CEC"/>
    <w:rsid w:val="00F40A03"/>
    <w:rsid w:val="283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05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1588429418">
    <w:name w:val="author-1588429418"/>
    <w:basedOn w:val="DefaultParagraphFont"/>
    <w:rsid w:val="007D6CD8"/>
  </w:style>
  <w:style w:type="character" w:styleId="Hyperlink">
    <w:name w:val="Hyperlink"/>
    <w:basedOn w:val="DefaultParagraphFont"/>
    <w:uiPriority w:val="99"/>
    <w:unhideWhenUsed/>
    <w:rsid w:val="006616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1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1588429418">
    <w:name w:val="author-1588429418"/>
    <w:basedOn w:val="DefaultParagraphFont"/>
    <w:rsid w:val="007D6CD8"/>
  </w:style>
  <w:style w:type="character" w:styleId="Hyperlink">
    <w:name w:val="Hyperlink"/>
    <w:basedOn w:val="DefaultParagraphFont"/>
    <w:uiPriority w:val="99"/>
    <w:unhideWhenUsed/>
    <w:rsid w:val="006616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br.org/2015/09/jack-welchs-approach-to-breaking-down-silos-still-works" TargetMode="External"/><Relationship Id="rId6" Type="http://schemas.openxmlformats.org/officeDocument/2006/relationships/hyperlink" Target="http://www.alchemygrowth.com" TargetMode="External"/><Relationship Id="rId7" Type="http://schemas.openxmlformats.org/officeDocument/2006/relationships/hyperlink" Target="http://dx.doi.org/10.4102/sajip.v38i2.993" TargetMode="External"/><Relationship Id="rId8" Type="http://schemas.openxmlformats.org/officeDocument/2006/relationships/hyperlink" Target="https://leadershipfreak.blog/2012/05/09/destroy-silos-before-they-destroy-yo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Rempel</dc:creator>
  <cp:lastModifiedBy>Peggy Lynn</cp:lastModifiedBy>
  <cp:revision>3</cp:revision>
  <dcterms:created xsi:type="dcterms:W3CDTF">2018-07-19T03:29:00Z</dcterms:created>
  <dcterms:modified xsi:type="dcterms:W3CDTF">2018-07-19T03:33:00Z</dcterms:modified>
</cp:coreProperties>
</file>