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19" w:rsidRDefault="00241A19" w:rsidP="00752525">
      <w:pPr>
        <w:ind w:left="0" w:right="-421"/>
        <w:jc w:val="center"/>
        <w:rPr>
          <w:rFonts w:ascii="Times New Roman" w:hAnsi="Times New Roman" w:cs="Times New Roman"/>
          <w:b/>
          <w:noProof/>
          <w:sz w:val="36"/>
          <w:szCs w:val="16"/>
        </w:rPr>
      </w:pPr>
      <w:r>
        <w:rPr>
          <w:rFonts w:ascii="Times New Roman" w:hAnsi="Times New Roman" w:cs="Times New Roman"/>
          <w:b/>
          <w:noProof/>
          <w:sz w:val="36"/>
          <w:szCs w:val="16"/>
        </w:rPr>
        <w:t>Berry-Picking</w:t>
      </w:r>
    </w:p>
    <w:p w:rsidR="00241A19" w:rsidRDefault="00241A19" w:rsidP="00752525">
      <w:pPr>
        <w:ind w:left="0" w:right="-421"/>
        <w:jc w:val="center"/>
        <w:rPr>
          <w:rFonts w:ascii="Times New Roman" w:hAnsi="Times New Roman" w:cs="Times New Roman"/>
          <w:b/>
          <w:noProof/>
          <w:sz w:val="36"/>
          <w:szCs w:val="16"/>
        </w:rPr>
      </w:pPr>
    </w:p>
    <w:p w:rsidR="00CD5512" w:rsidRDefault="00241A19" w:rsidP="006837E1">
      <w:pPr>
        <w:spacing w:line="360" w:lineRule="auto"/>
        <w:ind w:left="0" w:right="-22"/>
        <w:jc w:val="both"/>
        <w:rPr>
          <w:rFonts w:ascii="Times New Roman" w:hAnsi="Times New Roman" w:cs="Times New Roman"/>
          <w:sz w:val="24"/>
          <w:szCs w:val="16"/>
        </w:rPr>
      </w:pPr>
      <w:r w:rsidRPr="00241A19">
        <w:rPr>
          <w:rFonts w:ascii="Times New Roman" w:hAnsi="Times New Roman" w:cs="Times New Roman"/>
          <w:b/>
          <w:sz w:val="24"/>
          <w:szCs w:val="16"/>
        </w:rPr>
        <w:t>What is it?</w:t>
      </w:r>
      <w:r>
        <w:rPr>
          <w:rFonts w:ascii="Times New Roman" w:hAnsi="Times New Roman" w:cs="Times New Roman"/>
          <w:sz w:val="24"/>
          <w:szCs w:val="16"/>
        </w:rPr>
        <w:t xml:space="preserve"> This process is crucial for developing the confidence to gather information from various online sources before engaging in more complex sifting and sorting activities. With berry-picking, learners are encouraged to compose short</w:t>
      </w:r>
      <w:r w:rsidRPr="00241A19">
        <w:rPr>
          <w:rFonts w:ascii="Times New Roman" w:hAnsi="Times New Roman" w:cs="Times New Roman"/>
          <w:sz w:val="24"/>
          <w:szCs w:val="16"/>
        </w:rPr>
        <w:t xml:space="preserve"> posts that involve identifying, eva</w:t>
      </w:r>
      <w:r>
        <w:rPr>
          <w:rFonts w:ascii="Times New Roman" w:hAnsi="Times New Roman" w:cs="Times New Roman"/>
          <w:sz w:val="24"/>
          <w:szCs w:val="16"/>
        </w:rPr>
        <w:t>luating and selecting resources, and</w:t>
      </w:r>
      <w:r w:rsidRPr="00241A19">
        <w:rPr>
          <w:rFonts w:ascii="Times New Roman" w:hAnsi="Times New Roman" w:cs="Times New Roman"/>
          <w:sz w:val="24"/>
          <w:szCs w:val="16"/>
        </w:rPr>
        <w:t xml:space="preserve"> collecti</w:t>
      </w:r>
      <w:r>
        <w:rPr>
          <w:rFonts w:ascii="Times New Roman" w:hAnsi="Times New Roman" w:cs="Times New Roman"/>
          <w:sz w:val="24"/>
          <w:szCs w:val="16"/>
        </w:rPr>
        <w:t>ng ideas, links, and references.</w:t>
      </w:r>
    </w:p>
    <w:p w:rsidR="00752525" w:rsidRDefault="00752525" w:rsidP="006837E1">
      <w:pPr>
        <w:spacing w:line="360" w:lineRule="auto"/>
        <w:ind w:left="0" w:right="-421"/>
        <w:jc w:val="both"/>
        <w:rPr>
          <w:rFonts w:ascii="Times New Roman" w:hAnsi="Times New Roman" w:cs="Times New Roman"/>
          <w:sz w:val="24"/>
          <w:szCs w:val="16"/>
        </w:rPr>
      </w:pPr>
    </w:p>
    <w:p w:rsidR="00752525" w:rsidRPr="006837E1" w:rsidRDefault="00752525" w:rsidP="006837E1">
      <w:pPr>
        <w:spacing w:line="480" w:lineRule="auto"/>
        <w:ind w:left="0" w:right="4"/>
        <w:jc w:val="both"/>
        <w:rPr>
          <w:rFonts w:ascii="Times New Roman" w:hAnsi="Times New Roman" w:cs="Times New Roman"/>
          <w:b/>
          <w:sz w:val="24"/>
          <w:szCs w:val="24"/>
        </w:rPr>
      </w:pPr>
      <w:r w:rsidRPr="006837E1">
        <w:rPr>
          <w:rFonts w:ascii="Times New Roman" w:hAnsi="Times New Roman" w:cs="Times New Roman"/>
          <w:b/>
          <w:sz w:val="24"/>
          <w:szCs w:val="24"/>
        </w:rPr>
        <w:t>Why Cultivating Online Berry-Picking Activity Is Important</w:t>
      </w:r>
    </w:p>
    <w:p w:rsidR="00752525" w:rsidRPr="006837E1" w:rsidRDefault="00752525" w:rsidP="006837E1">
      <w:pPr>
        <w:spacing w:line="480" w:lineRule="auto"/>
        <w:ind w:left="0" w:right="4"/>
        <w:jc w:val="both"/>
        <w:rPr>
          <w:rFonts w:ascii="Times New Roman" w:hAnsi="Times New Roman" w:cs="Times New Roman"/>
          <w:sz w:val="24"/>
          <w:szCs w:val="24"/>
        </w:rPr>
      </w:pPr>
      <w:r w:rsidRPr="006837E1">
        <w:rPr>
          <w:rFonts w:ascii="Times New Roman" w:hAnsi="Times New Roman" w:cs="Times New Roman"/>
          <w:sz w:val="24"/>
          <w:szCs w:val="24"/>
        </w:rPr>
        <w:t xml:space="preserve">Berry-picking in an online learning setting is often haphazard, and so it is important to develop methods to systematically organize one’s collected resources for future use. Because most bloggers post unconnected ideas “berries” at random, they seldom see the connections between their own posts and others, or rarely document these connections.  Berry-Picking is a crucial skill novice bloggers need to develop to be able to compose blog posts that involve identifying, evaluating, selecting and collecting online resources such as experts, sites, references and content links. In the same fashion, blogging that documents these berry-picking activities and decisions made are valuable for both the individual, and for the group. Structured Berry-picking activities aid learners to connect the dots, primes them to be more aware of their information needs to meet goals such as projects, assignments, and presentations, and builds team-building skills. </w:t>
      </w:r>
    </w:p>
    <w:p w:rsidR="00752525" w:rsidRPr="006837E1" w:rsidRDefault="00752525" w:rsidP="006837E1">
      <w:pPr>
        <w:spacing w:line="480" w:lineRule="auto"/>
        <w:ind w:left="0" w:right="4"/>
        <w:jc w:val="both"/>
        <w:rPr>
          <w:rFonts w:ascii="Times New Roman" w:hAnsi="Times New Roman" w:cs="Times New Roman"/>
          <w:sz w:val="24"/>
          <w:szCs w:val="24"/>
        </w:rPr>
      </w:pPr>
      <w:r w:rsidRPr="006837E1">
        <w:rPr>
          <w:rFonts w:ascii="Times New Roman" w:hAnsi="Times New Roman" w:cs="Times New Roman"/>
          <w:sz w:val="24"/>
          <w:szCs w:val="24"/>
        </w:rPr>
        <w:t>The next section explores several suggested blogging activities that educators can use with their learners to cultivate online berry-picking skills, and that independent learners can engage in to develop their academic blogging skills.</w:t>
      </w:r>
    </w:p>
    <w:p w:rsidR="00752525" w:rsidRDefault="00752525" w:rsidP="006837E1">
      <w:pPr>
        <w:spacing w:line="360" w:lineRule="auto"/>
        <w:ind w:left="0" w:right="-421"/>
        <w:jc w:val="both"/>
        <w:rPr>
          <w:rFonts w:ascii="Times New Roman" w:hAnsi="Times New Roman" w:cs="Times New Roman"/>
          <w:sz w:val="24"/>
          <w:szCs w:val="16"/>
        </w:rPr>
      </w:pPr>
    </w:p>
    <w:p w:rsidR="00FD7537" w:rsidRDefault="00FD7537" w:rsidP="006837E1">
      <w:pPr>
        <w:spacing w:line="360" w:lineRule="auto"/>
        <w:ind w:left="0" w:right="-421"/>
        <w:jc w:val="both"/>
        <w:rPr>
          <w:rFonts w:ascii="Times New Roman" w:hAnsi="Times New Roman" w:cs="Times New Roman"/>
          <w:sz w:val="24"/>
          <w:szCs w:val="16"/>
        </w:rPr>
      </w:pPr>
    </w:p>
    <w:p w:rsidR="00752525" w:rsidRDefault="00752525" w:rsidP="006837E1">
      <w:pPr>
        <w:spacing w:line="360" w:lineRule="auto"/>
        <w:ind w:left="0" w:right="-421"/>
        <w:jc w:val="center"/>
        <w:rPr>
          <w:rFonts w:ascii="Times New Roman" w:hAnsi="Times New Roman" w:cs="Times New Roman"/>
          <w:b/>
          <w:color w:val="365F91" w:themeColor="accent1" w:themeShade="BF"/>
          <w:sz w:val="28"/>
          <w:szCs w:val="16"/>
        </w:rPr>
      </w:pPr>
    </w:p>
    <w:p w:rsidR="006837E1" w:rsidRDefault="006837E1" w:rsidP="006837E1">
      <w:pPr>
        <w:spacing w:line="360" w:lineRule="auto"/>
        <w:ind w:left="0" w:right="-421"/>
        <w:jc w:val="center"/>
        <w:rPr>
          <w:rFonts w:ascii="Times New Roman" w:hAnsi="Times New Roman" w:cs="Times New Roman"/>
          <w:b/>
          <w:color w:val="365F91" w:themeColor="accent1" w:themeShade="BF"/>
          <w:sz w:val="28"/>
          <w:szCs w:val="16"/>
        </w:rPr>
      </w:pPr>
    </w:p>
    <w:p w:rsidR="00752525" w:rsidRDefault="00752525" w:rsidP="006837E1">
      <w:pPr>
        <w:spacing w:line="360" w:lineRule="auto"/>
        <w:ind w:left="0" w:right="-421"/>
        <w:jc w:val="center"/>
        <w:rPr>
          <w:rFonts w:ascii="Times New Roman" w:hAnsi="Times New Roman" w:cs="Times New Roman"/>
          <w:b/>
          <w:color w:val="365F91" w:themeColor="accent1" w:themeShade="BF"/>
          <w:sz w:val="28"/>
          <w:szCs w:val="16"/>
        </w:rPr>
      </w:pPr>
    </w:p>
    <w:p w:rsidR="00FD7537" w:rsidRDefault="00FD7537" w:rsidP="006837E1">
      <w:pPr>
        <w:spacing w:line="360" w:lineRule="auto"/>
        <w:ind w:left="0" w:right="-421"/>
        <w:jc w:val="center"/>
        <w:rPr>
          <w:rFonts w:ascii="Times New Roman" w:hAnsi="Times New Roman" w:cs="Times New Roman"/>
          <w:b/>
          <w:color w:val="365F91" w:themeColor="accent1" w:themeShade="BF"/>
          <w:sz w:val="28"/>
          <w:szCs w:val="16"/>
        </w:rPr>
      </w:pPr>
      <w:r>
        <w:rPr>
          <w:rFonts w:ascii="Times New Roman" w:hAnsi="Times New Roman" w:cs="Times New Roman"/>
          <w:b/>
          <w:color w:val="365F91" w:themeColor="accent1" w:themeShade="BF"/>
          <w:sz w:val="28"/>
          <w:szCs w:val="16"/>
        </w:rPr>
        <w:t xml:space="preserve">Suggested Berry-Picking </w:t>
      </w:r>
      <w:r w:rsidRPr="00FD7537">
        <w:rPr>
          <w:rFonts w:ascii="Times New Roman" w:hAnsi="Times New Roman" w:cs="Times New Roman"/>
          <w:b/>
          <w:color w:val="365F91" w:themeColor="accent1" w:themeShade="BF"/>
          <w:sz w:val="28"/>
          <w:szCs w:val="16"/>
        </w:rPr>
        <w:t>Activities</w:t>
      </w:r>
    </w:p>
    <w:p w:rsidR="00FD7537" w:rsidRPr="00FD7537" w:rsidRDefault="00FD7537" w:rsidP="006837E1">
      <w:pPr>
        <w:spacing w:line="360" w:lineRule="auto"/>
        <w:ind w:left="0" w:right="-22"/>
        <w:jc w:val="both"/>
        <w:rPr>
          <w:rFonts w:ascii="Times New Roman" w:hAnsi="Times New Roman" w:cs="Times New Roman"/>
          <w:sz w:val="24"/>
          <w:szCs w:val="16"/>
        </w:rPr>
      </w:pPr>
      <w:r>
        <w:rPr>
          <w:rFonts w:ascii="Times New Roman" w:hAnsi="Times New Roman" w:cs="Times New Roman"/>
          <w:sz w:val="24"/>
          <w:szCs w:val="16"/>
        </w:rPr>
        <w:t xml:space="preserve">Learners can practice berry-picking by </w:t>
      </w:r>
      <w:r w:rsidR="00CF5F14">
        <w:rPr>
          <w:rFonts w:ascii="Times New Roman" w:hAnsi="Times New Roman" w:cs="Times New Roman"/>
          <w:sz w:val="24"/>
          <w:szCs w:val="16"/>
        </w:rPr>
        <w:t xml:space="preserve">using their blogs to compose short posts of up to 50 words, or a few sentences. For practice, learners need to post at least once every couple days, for up to three to four different short mini-posts for </w:t>
      </w:r>
      <w:r w:rsidR="00703BE8">
        <w:rPr>
          <w:rFonts w:ascii="Times New Roman" w:hAnsi="Times New Roman" w:cs="Times New Roman"/>
          <w:sz w:val="24"/>
          <w:szCs w:val="16"/>
        </w:rPr>
        <w:t>the nex</w:t>
      </w:r>
      <w:r w:rsidR="00CF5F14">
        <w:rPr>
          <w:rFonts w:ascii="Times New Roman" w:hAnsi="Times New Roman" w:cs="Times New Roman"/>
          <w:sz w:val="24"/>
          <w:szCs w:val="16"/>
        </w:rPr>
        <w:t xml:space="preserve">t </w:t>
      </w:r>
      <w:r w:rsidR="00703BE8">
        <w:rPr>
          <w:rFonts w:ascii="Times New Roman" w:hAnsi="Times New Roman" w:cs="Times New Roman"/>
          <w:sz w:val="24"/>
          <w:szCs w:val="16"/>
        </w:rPr>
        <w:t xml:space="preserve">few </w:t>
      </w:r>
      <w:r w:rsidR="00CF5F14">
        <w:rPr>
          <w:rFonts w:ascii="Times New Roman" w:hAnsi="Times New Roman" w:cs="Times New Roman"/>
          <w:sz w:val="24"/>
          <w:szCs w:val="16"/>
        </w:rPr>
        <w:t>week</w:t>
      </w:r>
      <w:r w:rsidR="00703BE8">
        <w:rPr>
          <w:rFonts w:ascii="Times New Roman" w:hAnsi="Times New Roman" w:cs="Times New Roman"/>
          <w:sz w:val="24"/>
          <w:szCs w:val="16"/>
        </w:rPr>
        <w:t>s</w:t>
      </w:r>
      <w:r w:rsidR="00CF5F14">
        <w:rPr>
          <w:rFonts w:ascii="Times New Roman" w:hAnsi="Times New Roman" w:cs="Times New Roman"/>
          <w:sz w:val="24"/>
          <w:szCs w:val="16"/>
        </w:rPr>
        <w:t xml:space="preserve">.  </w:t>
      </w:r>
    </w:p>
    <w:p w:rsidR="00D95ACD" w:rsidRDefault="00D95ACD" w:rsidP="006837E1">
      <w:pPr>
        <w:spacing w:line="360" w:lineRule="auto"/>
        <w:ind w:left="0" w:right="-421"/>
        <w:jc w:val="both"/>
        <w:rPr>
          <w:rFonts w:ascii="Times New Roman" w:hAnsi="Times New Roman" w:cs="Times New Roman"/>
          <w:sz w:val="24"/>
          <w:szCs w:val="16"/>
        </w:rPr>
      </w:pPr>
    </w:p>
    <w:p w:rsidR="00D84A2B" w:rsidRDefault="006837E1" w:rsidP="006837E1">
      <w:pPr>
        <w:tabs>
          <w:tab w:val="left" w:pos="0"/>
        </w:tabs>
        <w:spacing w:line="360" w:lineRule="auto"/>
        <w:ind w:left="0" w:right="-22"/>
        <w:jc w:val="both"/>
        <w:rPr>
          <w:rFonts w:ascii="Times New Roman" w:hAnsi="Times New Roman" w:cs="Times New Roman"/>
          <w:sz w:val="24"/>
          <w:szCs w:val="16"/>
        </w:rPr>
      </w:pPr>
      <w:r>
        <w:rPr>
          <w:rFonts w:ascii="Times New Roman" w:hAnsi="Times New Roman" w:cs="Times New Roman"/>
          <w:noProof/>
          <w:sz w:val="24"/>
          <w:szCs w:val="16"/>
        </w:rPr>
        <w:drawing>
          <wp:anchor distT="0" distB="0" distL="114300" distR="114300" simplePos="0" relativeHeight="251658240" behindDoc="0" locked="0" layoutInCell="1" allowOverlap="1">
            <wp:simplePos x="0" y="0"/>
            <wp:positionH relativeFrom="column">
              <wp:posOffset>-16510</wp:posOffset>
            </wp:positionH>
            <wp:positionV relativeFrom="paragraph">
              <wp:posOffset>74295</wp:posOffset>
            </wp:positionV>
            <wp:extent cx="3627120" cy="4238625"/>
            <wp:effectExtent l="38100" t="57150" r="106680" b="104775"/>
            <wp:wrapSquare wrapText="bothSides"/>
            <wp:docPr id="1" name="Picture 0" descr="berry-pi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icking.gif"/>
                    <pic:cNvPicPr/>
                  </pic:nvPicPr>
                  <pic:blipFill>
                    <a:blip r:embed="rId4" cstate="print"/>
                    <a:stretch>
                      <a:fillRect/>
                    </a:stretch>
                  </pic:blipFill>
                  <pic:spPr>
                    <a:xfrm>
                      <a:off x="0" y="0"/>
                      <a:ext cx="3627120" cy="4238625"/>
                    </a:xfrm>
                    <a:prstGeom prst="rect">
                      <a:avLst/>
                    </a:prstGeom>
                    <a:ln w="38100" cap="sq">
                      <a:solidFill>
                        <a:schemeClr val="tx2">
                          <a:lumMod val="40000"/>
                          <a:lumOff val="60000"/>
                        </a:schemeClr>
                      </a:solidFill>
                      <a:prstDash val="solid"/>
                      <a:miter lim="800000"/>
                    </a:ln>
                    <a:effectLst>
                      <a:outerShdw blurRad="50800" dist="38100" dir="2700000" algn="tl" rotWithShape="0">
                        <a:srgbClr val="000000">
                          <a:alpha val="43000"/>
                        </a:srgbClr>
                      </a:outerShdw>
                    </a:effectLst>
                  </pic:spPr>
                </pic:pic>
              </a:graphicData>
            </a:graphic>
          </wp:anchor>
        </w:drawing>
      </w:r>
      <w:r w:rsidR="00241A19">
        <w:rPr>
          <w:rFonts w:ascii="Times New Roman" w:hAnsi="Times New Roman" w:cs="Times New Roman"/>
          <w:sz w:val="24"/>
          <w:szCs w:val="16"/>
        </w:rPr>
        <w:t xml:space="preserve"> </w:t>
      </w:r>
      <w:r w:rsidR="00E6641B" w:rsidRPr="00084FB7">
        <w:rPr>
          <w:rFonts w:ascii="Times New Roman" w:hAnsi="Times New Roman" w:cs="Times New Roman"/>
          <w:i/>
          <w:sz w:val="24"/>
          <w:szCs w:val="16"/>
        </w:rPr>
        <w:t>“The I</w:t>
      </w:r>
      <w:r w:rsidR="00D84A2B" w:rsidRPr="00084FB7">
        <w:rPr>
          <w:rFonts w:ascii="Times New Roman" w:hAnsi="Times New Roman" w:cs="Times New Roman"/>
          <w:i/>
          <w:sz w:val="24"/>
          <w:szCs w:val="16"/>
        </w:rPr>
        <w:t>deas Sandbox”</w:t>
      </w:r>
      <w:r w:rsidR="00E6641B">
        <w:rPr>
          <w:rFonts w:ascii="Times New Roman" w:hAnsi="Times New Roman" w:cs="Times New Roman"/>
          <w:sz w:val="24"/>
          <w:szCs w:val="16"/>
        </w:rPr>
        <w:t xml:space="preserve"> outlines, short drafts, questions, web sites, blog posts, videos, books, music, </w:t>
      </w:r>
      <w:r w:rsidR="00CF5F14">
        <w:rPr>
          <w:rFonts w:ascii="Times New Roman" w:hAnsi="Times New Roman" w:cs="Times New Roman"/>
          <w:sz w:val="24"/>
          <w:szCs w:val="16"/>
        </w:rPr>
        <w:t xml:space="preserve">and </w:t>
      </w:r>
      <w:r w:rsidR="00E6641B">
        <w:rPr>
          <w:rFonts w:ascii="Times New Roman" w:hAnsi="Times New Roman" w:cs="Times New Roman"/>
          <w:sz w:val="24"/>
          <w:szCs w:val="16"/>
        </w:rPr>
        <w:t>photos</w:t>
      </w:r>
      <w:r w:rsidR="00CF5F14">
        <w:rPr>
          <w:rFonts w:ascii="Times New Roman" w:hAnsi="Times New Roman" w:cs="Times New Roman"/>
          <w:sz w:val="24"/>
          <w:szCs w:val="16"/>
        </w:rPr>
        <w:t>.</w:t>
      </w:r>
    </w:p>
    <w:p w:rsidR="00084FB7" w:rsidRDefault="00084FB7" w:rsidP="006837E1">
      <w:pPr>
        <w:spacing w:line="360" w:lineRule="auto"/>
        <w:ind w:left="0" w:right="-421"/>
        <w:rPr>
          <w:rFonts w:ascii="Times New Roman" w:hAnsi="Times New Roman" w:cs="Times New Roman"/>
          <w:sz w:val="24"/>
          <w:szCs w:val="16"/>
        </w:rPr>
      </w:pPr>
    </w:p>
    <w:p w:rsidR="00D84A2B" w:rsidRDefault="00D84A2B" w:rsidP="006837E1">
      <w:pPr>
        <w:spacing w:line="360" w:lineRule="auto"/>
        <w:ind w:left="0" w:right="-22"/>
        <w:jc w:val="both"/>
        <w:rPr>
          <w:rFonts w:ascii="Times New Roman" w:hAnsi="Times New Roman" w:cs="Times New Roman"/>
          <w:sz w:val="24"/>
          <w:szCs w:val="16"/>
        </w:rPr>
      </w:pPr>
      <w:r w:rsidRPr="00084FB7">
        <w:rPr>
          <w:rFonts w:ascii="Times New Roman" w:hAnsi="Times New Roman" w:cs="Times New Roman"/>
          <w:i/>
          <w:sz w:val="24"/>
          <w:szCs w:val="16"/>
        </w:rPr>
        <w:t>“Inspirations for Writing”</w:t>
      </w:r>
      <w:r w:rsidR="00E6641B">
        <w:rPr>
          <w:rFonts w:ascii="Times New Roman" w:hAnsi="Times New Roman" w:cs="Times New Roman"/>
          <w:sz w:val="24"/>
          <w:szCs w:val="16"/>
        </w:rPr>
        <w:t xml:space="preserve"> </w:t>
      </w:r>
      <w:r w:rsidR="00084FB7">
        <w:rPr>
          <w:rFonts w:ascii="Times New Roman" w:hAnsi="Times New Roman" w:cs="Times New Roman"/>
          <w:sz w:val="24"/>
          <w:szCs w:val="16"/>
        </w:rPr>
        <w:t>includes</w:t>
      </w:r>
      <w:r w:rsidR="00E6641B">
        <w:rPr>
          <w:rFonts w:ascii="Times New Roman" w:hAnsi="Times New Roman" w:cs="Times New Roman"/>
          <w:sz w:val="24"/>
          <w:szCs w:val="16"/>
        </w:rPr>
        <w:t xml:space="preserve"> notes to self, scribbled notes, ideas to follow up, </w:t>
      </w:r>
      <w:r w:rsidR="00084FB7">
        <w:rPr>
          <w:rFonts w:ascii="Times New Roman" w:hAnsi="Times New Roman" w:cs="Times New Roman"/>
          <w:sz w:val="24"/>
          <w:szCs w:val="16"/>
        </w:rPr>
        <w:t xml:space="preserve">and </w:t>
      </w:r>
      <w:r w:rsidR="00E6641B">
        <w:rPr>
          <w:rFonts w:ascii="Times New Roman" w:hAnsi="Times New Roman" w:cs="Times New Roman"/>
          <w:sz w:val="24"/>
          <w:szCs w:val="16"/>
        </w:rPr>
        <w:t>interesting ideas</w:t>
      </w:r>
      <w:r w:rsidR="00CF5F14">
        <w:rPr>
          <w:rFonts w:ascii="Times New Roman" w:hAnsi="Times New Roman" w:cs="Times New Roman"/>
          <w:sz w:val="24"/>
          <w:szCs w:val="16"/>
        </w:rPr>
        <w:t>.</w:t>
      </w:r>
    </w:p>
    <w:p w:rsidR="00084FB7" w:rsidRDefault="00084FB7" w:rsidP="006837E1">
      <w:pPr>
        <w:spacing w:line="360" w:lineRule="auto"/>
        <w:ind w:left="0" w:right="-421"/>
        <w:jc w:val="both"/>
        <w:rPr>
          <w:rFonts w:ascii="Times New Roman" w:hAnsi="Times New Roman" w:cs="Times New Roman"/>
          <w:sz w:val="24"/>
          <w:szCs w:val="16"/>
        </w:rPr>
      </w:pPr>
    </w:p>
    <w:p w:rsidR="00E6641B" w:rsidRDefault="00E6641B" w:rsidP="006837E1">
      <w:pPr>
        <w:spacing w:line="360" w:lineRule="auto"/>
        <w:ind w:left="0" w:right="-22"/>
        <w:jc w:val="both"/>
        <w:rPr>
          <w:rFonts w:ascii="Times New Roman" w:hAnsi="Times New Roman" w:cs="Times New Roman"/>
          <w:sz w:val="24"/>
          <w:szCs w:val="16"/>
        </w:rPr>
      </w:pPr>
      <w:r w:rsidRPr="00084FB7">
        <w:rPr>
          <w:rFonts w:ascii="Times New Roman" w:hAnsi="Times New Roman" w:cs="Times New Roman"/>
          <w:i/>
          <w:sz w:val="24"/>
          <w:szCs w:val="16"/>
        </w:rPr>
        <w:t>“Link-log”</w:t>
      </w:r>
      <w:r>
        <w:rPr>
          <w:rFonts w:ascii="Times New Roman" w:hAnsi="Times New Roman" w:cs="Times New Roman"/>
          <w:sz w:val="24"/>
          <w:szCs w:val="16"/>
        </w:rPr>
        <w:t xml:space="preserve"> </w:t>
      </w:r>
      <w:r w:rsidR="00084FB7">
        <w:rPr>
          <w:rFonts w:ascii="Times New Roman" w:hAnsi="Times New Roman" w:cs="Times New Roman"/>
          <w:sz w:val="24"/>
          <w:szCs w:val="16"/>
        </w:rPr>
        <w:t xml:space="preserve">is made up of a </w:t>
      </w:r>
      <w:r>
        <w:rPr>
          <w:rFonts w:ascii="Times New Roman" w:hAnsi="Times New Roman" w:cs="Times New Roman"/>
          <w:sz w:val="24"/>
          <w:szCs w:val="16"/>
        </w:rPr>
        <w:t xml:space="preserve">collection of links </w:t>
      </w:r>
      <w:r w:rsidR="00241A19">
        <w:rPr>
          <w:rFonts w:ascii="Times New Roman" w:hAnsi="Times New Roman" w:cs="Times New Roman"/>
          <w:sz w:val="24"/>
          <w:szCs w:val="16"/>
        </w:rPr>
        <w:t xml:space="preserve">to useful resources </w:t>
      </w:r>
      <w:r>
        <w:rPr>
          <w:rFonts w:ascii="Times New Roman" w:hAnsi="Times New Roman" w:cs="Times New Roman"/>
          <w:sz w:val="24"/>
          <w:szCs w:val="16"/>
        </w:rPr>
        <w:t xml:space="preserve">and short comments about usefulness of the resources </w:t>
      </w:r>
      <w:r w:rsidR="00241A19">
        <w:rPr>
          <w:rFonts w:ascii="Times New Roman" w:hAnsi="Times New Roman" w:cs="Times New Roman"/>
          <w:sz w:val="24"/>
          <w:szCs w:val="16"/>
        </w:rPr>
        <w:t xml:space="preserve">for </w:t>
      </w:r>
      <w:r w:rsidR="00CF5F14">
        <w:rPr>
          <w:rFonts w:ascii="Times New Roman" w:hAnsi="Times New Roman" w:cs="Times New Roman"/>
          <w:sz w:val="24"/>
          <w:szCs w:val="16"/>
        </w:rPr>
        <w:t xml:space="preserve">their </w:t>
      </w:r>
      <w:r w:rsidR="00241A19">
        <w:rPr>
          <w:rFonts w:ascii="Times New Roman" w:hAnsi="Times New Roman" w:cs="Times New Roman"/>
          <w:sz w:val="24"/>
          <w:szCs w:val="16"/>
        </w:rPr>
        <w:t>project</w:t>
      </w:r>
      <w:r w:rsidR="00CF5F14">
        <w:rPr>
          <w:rFonts w:ascii="Times New Roman" w:hAnsi="Times New Roman" w:cs="Times New Roman"/>
          <w:sz w:val="24"/>
          <w:szCs w:val="16"/>
        </w:rPr>
        <w:t>.</w:t>
      </w:r>
    </w:p>
    <w:p w:rsidR="00E6641B" w:rsidRDefault="00E6641B" w:rsidP="006837E1">
      <w:pPr>
        <w:spacing w:line="360" w:lineRule="auto"/>
        <w:ind w:left="0" w:right="-22"/>
        <w:jc w:val="both"/>
        <w:rPr>
          <w:rFonts w:ascii="Times New Roman" w:hAnsi="Times New Roman" w:cs="Times New Roman"/>
          <w:sz w:val="24"/>
          <w:szCs w:val="16"/>
        </w:rPr>
      </w:pPr>
    </w:p>
    <w:p w:rsidR="00D84A2B" w:rsidRDefault="00D84A2B" w:rsidP="006837E1">
      <w:pPr>
        <w:spacing w:line="360" w:lineRule="auto"/>
        <w:ind w:left="0" w:right="-22"/>
        <w:jc w:val="both"/>
        <w:rPr>
          <w:rFonts w:ascii="Times New Roman" w:hAnsi="Times New Roman" w:cs="Times New Roman"/>
          <w:sz w:val="24"/>
          <w:szCs w:val="16"/>
        </w:rPr>
      </w:pPr>
      <w:r w:rsidRPr="00084FB7">
        <w:rPr>
          <w:rFonts w:ascii="Times New Roman" w:hAnsi="Times New Roman" w:cs="Times New Roman"/>
          <w:i/>
          <w:sz w:val="24"/>
          <w:szCs w:val="16"/>
        </w:rPr>
        <w:t>“What I learned this week”</w:t>
      </w:r>
      <w:r w:rsidR="00E6641B">
        <w:rPr>
          <w:rFonts w:ascii="Times New Roman" w:hAnsi="Times New Roman" w:cs="Times New Roman"/>
          <w:sz w:val="24"/>
          <w:szCs w:val="16"/>
        </w:rPr>
        <w:t xml:space="preserve"> </w:t>
      </w:r>
      <w:r w:rsidR="00084FB7">
        <w:rPr>
          <w:rFonts w:ascii="Times New Roman" w:hAnsi="Times New Roman" w:cs="Times New Roman"/>
          <w:sz w:val="24"/>
          <w:szCs w:val="16"/>
        </w:rPr>
        <w:t>is made up of a series of blog posts that describe</w:t>
      </w:r>
      <w:r w:rsidR="00241A19">
        <w:rPr>
          <w:rFonts w:ascii="Times New Roman" w:hAnsi="Times New Roman" w:cs="Times New Roman"/>
          <w:sz w:val="24"/>
          <w:szCs w:val="16"/>
        </w:rPr>
        <w:t xml:space="preserve"> sources of learning</w:t>
      </w:r>
      <w:r w:rsidR="00084FB7">
        <w:rPr>
          <w:rFonts w:ascii="Times New Roman" w:hAnsi="Times New Roman" w:cs="Times New Roman"/>
          <w:sz w:val="24"/>
          <w:szCs w:val="16"/>
        </w:rPr>
        <w:t>, such as</w:t>
      </w:r>
      <w:r w:rsidR="00241A19">
        <w:rPr>
          <w:rFonts w:ascii="Times New Roman" w:hAnsi="Times New Roman" w:cs="Times New Roman"/>
          <w:sz w:val="24"/>
          <w:szCs w:val="16"/>
        </w:rPr>
        <w:t xml:space="preserve"> events, people, sites, activities, and conversations</w:t>
      </w:r>
      <w:r w:rsidR="00084FB7">
        <w:rPr>
          <w:rFonts w:ascii="Times New Roman" w:hAnsi="Times New Roman" w:cs="Times New Roman"/>
          <w:sz w:val="24"/>
          <w:szCs w:val="16"/>
        </w:rPr>
        <w:t>.</w:t>
      </w:r>
    </w:p>
    <w:p w:rsidR="00E738EE" w:rsidRDefault="00E738EE" w:rsidP="006837E1">
      <w:pPr>
        <w:spacing w:line="360" w:lineRule="auto"/>
        <w:ind w:left="0" w:right="-421"/>
        <w:jc w:val="center"/>
        <w:rPr>
          <w:rFonts w:ascii="Times New Roman" w:hAnsi="Times New Roman" w:cs="Times New Roman"/>
          <w:b/>
          <w:color w:val="4F81BD" w:themeColor="accent1"/>
          <w:sz w:val="28"/>
          <w:szCs w:val="16"/>
        </w:rPr>
      </w:pPr>
    </w:p>
    <w:p w:rsidR="007576A6" w:rsidRDefault="00661BAE" w:rsidP="006837E1">
      <w:pPr>
        <w:spacing w:line="360" w:lineRule="auto"/>
        <w:ind w:left="0" w:right="-421"/>
        <w:jc w:val="center"/>
        <w:rPr>
          <w:rFonts w:ascii="Times New Roman" w:hAnsi="Times New Roman" w:cs="Times New Roman"/>
          <w:b/>
          <w:color w:val="4F81BD" w:themeColor="accent1"/>
          <w:sz w:val="28"/>
          <w:szCs w:val="16"/>
        </w:rPr>
      </w:pPr>
      <w:r>
        <w:rPr>
          <w:rFonts w:ascii="Times New Roman" w:hAnsi="Times New Roman" w:cs="Times New Roman"/>
          <w:b/>
          <w:color w:val="4F81BD" w:themeColor="accent1"/>
          <w:sz w:val="28"/>
          <w:szCs w:val="16"/>
        </w:rPr>
        <w:t xml:space="preserve">Blogging </w:t>
      </w:r>
      <w:r w:rsidR="001B21EB">
        <w:rPr>
          <w:rFonts w:ascii="Times New Roman" w:hAnsi="Times New Roman" w:cs="Times New Roman"/>
          <w:b/>
          <w:color w:val="4F81BD" w:themeColor="accent1"/>
          <w:sz w:val="28"/>
          <w:szCs w:val="16"/>
        </w:rPr>
        <w:t>Instructions for Learners</w:t>
      </w:r>
    </w:p>
    <w:p w:rsidR="00E9113D" w:rsidRPr="001B21EB" w:rsidRDefault="00E9113D" w:rsidP="00752525">
      <w:pPr>
        <w:spacing w:line="360" w:lineRule="auto"/>
        <w:ind w:left="0" w:right="-421"/>
        <w:jc w:val="center"/>
        <w:rPr>
          <w:rFonts w:ascii="Times New Roman" w:hAnsi="Times New Roman" w:cs="Times New Roman"/>
          <w:b/>
          <w:color w:val="4F81BD" w:themeColor="accent1"/>
          <w:sz w:val="28"/>
          <w:szCs w:val="16"/>
        </w:rPr>
      </w:pPr>
    </w:p>
    <w:p w:rsidR="007576A6" w:rsidRPr="00E9113D" w:rsidRDefault="001B21EB" w:rsidP="00752525">
      <w:pPr>
        <w:spacing w:line="360" w:lineRule="auto"/>
        <w:ind w:left="0" w:right="-421"/>
        <w:jc w:val="both"/>
        <w:rPr>
          <w:rFonts w:ascii="Times New Roman" w:hAnsi="Times New Roman" w:cs="Times New Roman"/>
          <w:sz w:val="24"/>
          <w:szCs w:val="16"/>
        </w:rPr>
      </w:pPr>
      <w:r w:rsidRPr="00E9113D">
        <w:rPr>
          <w:rFonts w:ascii="Times New Roman" w:hAnsi="Times New Roman" w:cs="Times New Roman"/>
          <w:sz w:val="24"/>
          <w:szCs w:val="16"/>
        </w:rPr>
        <w:t xml:space="preserve">These instructions are intended as a guide for learners. You do not have to do all the activities as suggested; instead, you might want to try practicing different types of berry-picking posts and putting off other types, depending on your requirements as an individual learner. Try to practice different kinds of berry-picking activities, and anticipate what you might need to </w:t>
      </w:r>
      <w:r w:rsidR="002748FA" w:rsidRPr="00E9113D">
        <w:rPr>
          <w:rFonts w:ascii="Times New Roman" w:hAnsi="Times New Roman" w:cs="Times New Roman"/>
          <w:sz w:val="24"/>
          <w:szCs w:val="16"/>
        </w:rPr>
        <w:t xml:space="preserve">complete your project. These posts should be tagged under the tag </w:t>
      </w:r>
      <w:r w:rsidR="002748FA" w:rsidRPr="00E9113D">
        <w:rPr>
          <w:rFonts w:ascii="Times New Roman" w:hAnsi="Times New Roman" w:cs="Times New Roman"/>
          <w:i/>
          <w:sz w:val="24"/>
          <w:szCs w:val="16"/>
        </w:rPr>
        <w:t>berry-picking</w:t>
      </w:r>
      <w:r w:rsidR="002748FA" w:rsidRPr="00E9113D">
        <w:rPr>
          <w:rFonts w:ascii="Times New Roman" w:hAnsi="Times New Roman" w:cs="Times New Roman"/>
          <w:sz w:val="24"/>
          <w:szCs w:val="16"/>
        </w:rPr>
        <w:t>.</w:t>
      </w:r>
    </w:p>
    <w:p w:rsidR="00055DF2" w:rsidRPr="00E9113D" w:rsidRDefault="00055DF2" w:rsidP="00752525">
      <w:pPr>
        <w:spacing w:line="360" w:lineRule="auto"/>
        <w:ind w:left="0" w:right="-421"/>
        <w:jc w:val="both"/>
        <w:rPr>
          <w:rFonts w:ascii="Times New Roman" w:hAnsi="Times New Roman" w:cs="Times New Roman"/>
          <w:i/>
          <w:sz w:val="24"/>
          <w:szCs w:val="16"/>
        </w:rPr>
      </w:pPr>
    </w:p>
    <w:p w:rsidR="00DB6CA9" w:rsidRDefault="00DB6CA9" w:rsidP="00752525">
      <w:pPr>
        <w:spacing w:line="360" w:lineRule="auto"/>
        <w:ind w:left="0" w:right="-421"/>
        <w:jc w:val="both"/>
        <w:rPr>
          <w:rFonts w:ascii="Times New Roman" w:hAnsi="Times New Roman" w:cs="Times New Roman"/>
          <w:i/>
          <w:sz w:val="24"/>
          <w:szCs w:val="16"/>
        </w:rPr>
      </w:pPr>
    </w:p>
    <w:p w:rsidR="00DB6CA9" w:rsidRDefault="00DB6CA9" w:rsidP="00752525">
      <w:pPr>
        <w:spacing w:line="360" w:lineRule="auto"/>
        <w:ind w:left="0" w:right="-421"/>
        <w:jc w:val="both"/>
        <w:rPr>
          <w:rFonts w:ascii="Times New Roman" w:hAnsi="Times New Roman" w:cs="Times New Roman"/>
          <w:i/>
          <w:sz w:val="24"/>
          <w:szCs w:val="16"/>
        </w:rPr>
      </w:pPr>
    </w:p>
    <w:p w:rsidR="007576A6" w:rsidRDefault="007576A6" w:rsidP="00DB6CA9">
      <w:pPr>
        <w:spacing w:line="36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“The Ideas Sandbox”</w:t>
      </w:r>
      <w:r w:rsidRPr="00E9113D">
        <w:rPr>
          <w:rFonts w:ascii="Times New Roman" w:hAnsi="Times New Roman" w:cs="Times New Roman"/>
          <w:sz w:val="24"/>
          <w:szCs w:val="16"/>
        </w:rPr>
        <w:t xml:space="preserve"> </w:t>
      </w:r>
    </w:p>
    <w:p w:rsidR="007576A6" w:rsidRPr="00E9113D" w:rsidRDefault="007576A6" w:rsidP="00DB6CA9">
      <w:pPr>
        <w:spacing w:line="360" w:lineRule="auto"/>
        <w:ind w:left="0"/>
        <w:jc w:val="both"/>
        <w:rPr>
          <w:rFonts w:ascii="Times New Roman" w:hAnsi="Times New Roman" w:cs="Times New Roman"/>
          <w:sz w:val="24"/>
          <w:szCs w:val="16"/>
        </w:rPr>
      </w:pPr>
      <w:r w:rsidRPr="00E9113D">
        <w:rPr>
          <w:rFonts w:ascii="Times New Roman" w:hAnsi="Times New Roman" w:cs="Times New Roman"/>
          <w:sz w:val="24"/>
          <w:szCs w:val="16"/>
        </w:rPr>
        <w:t>Compose a series of three posts that collect your different thoughts for different projects you might be working on. For example, you might start off with sketches or outlines for your assignments,</w:t>
      </w:r>
      <w:r w:rsidR="006837E1">
        <w:rPr>
          <w:rFonts w:ascii="Times New Roman" w:hAnsi="Times New Roman" w:cs="Times New Roman"/>
          <w:sz w:val="24"/>
          <w:szCs w:val="16"/>
        </w:rPr>
        <w:t xml:space="preserve"> o</w:t>
      </w:r>
      <w:r w:rsidRPr="00E9113D">
        <w:rPr>
          <w:rFonts w:ascii="Times New Roman" w:hAnsi="Times New Roman" w:cs="Times New Roman"/>
          <w:sz w:val="24"/>
          <w:szCs w:val="16"/>
        </w:rPr>
        <w:t xml:space="preserve">r upload voice memos, or scan and upload scanned </w:t>
      </w:r>
      <w:r w:rsidR="001B21EB" w:rsidRPr="00E9113D">
        <w:rPr>
          <w:rFonts w:ascii="Times New Roman" w:hAnsi="Times New Roman" w:cs="Times New Roman"/>
          <w:sz w:val="24"/>
          <w:szCs w:val="16"/>
        </w:rPr>
        <w:t xml:space="preserve">written </w:t>
      </w:r>
      <w:r w:rsidRPr="00E9113D">
        <w:rPr>
          <w:rFonts w:ascii="Times New Roman" w:hAnsi="Times New Roman" w:cs="Times New Roman"/>
          <w:sz w:val="24"/>
          <w:szCs w:val="16"/>
        </w:rPr>
        <w:t xml:space="preserve">notes. In any case, berry-picking involves the uncensored </w:t>
      </w:r>
      <w:r w:rsidRPr="00E9113D">
        <w:rPr>
          <w:rFonts w:ascii="Times New Roman" w:hAnsi="Times New Roman" w:cs="Times New Roman"/>
          <w:sz w:val="24"/>
          <w:szCs w:val="16"/>
        </w:rPr>
        <w:lastRenderedPageBreak/>
        <w:t>collection process. You can compose short, fuzzy drafts, questions you are working on or have encountered, as well as brief descriptions of web sites, blog posts, videos, books, music, and/or photos.</w:t>
      </w:r>
      <w:r w:rsidR="001B21EB" w:rsidRPr="00E9113D">
        <w:rPr>
          <w:rFonts w:ascii="Times New Roman" w:hAnsi="Times New Roman" w:cs="Times New Roman"/>
          <w:sz w:val="24"/>
          <w:szCs w:val="16"/>
        </w:rPr>
        <w:t xml:space="preserve"> The </w:t>
      </w:r>
      <w:r w:rsidR="00B045D7">
        <w:rPr>
          <w:rFonts w:ascii="Times New Roman" w:hAnsi="Times New Roman" w:cs="Times New Roman"/>
          <w:sz w:val="24"/>
          <w:szCs w:val="16"/>
        </w:rPr>
        <w:t>posts</w:t>
      </w:r>
      <w:r w:rsidR="001B21EB" w:rsidRPr="00E9113D">
        <w:rPr>
          <w:rFonts w:ascii="Times New Roman" w:hAnsi="Times New Roman" w:cs="Times New Roman"/>
          <w:sz w:val="24"/>
          <w:szCs w:val="16"/>
        </w:rPr>
        <w:t xml:space="preserve"> in the sandbox are typically a few sentences in length, unstructured, and should be tagged as </w:t>
      </w:r>
      <w:r w:rsidR="002748FA" w:rsidRPr="00E9113D">
        <w:rPr>
          <w:rFonts w:ascii="Times New Roman" w:hAnsi="Times New Roman" w:cs="Times New Roman"/>
          <w:i/>
          <w:sz w:val="24"/>
          <w:szCs w:val="16"/>
        </w:rPr>
        <w:t xml:space="preserve">berry-picking, </w:t>
      </w:r>
      <w:r w:rsidR="001B21EB" w:rsidRPr="00E9113D">
        <w:rPr>
          <w:rFonts w:ascii="Times New Roman" w:hAnsi="Times New Roman" w:cs="Times New Roman"/>
          <w:i/>
          <w:sz w:val="24"/>
          <w:szCs w:val="16"/>
        </w:rPr>
        <w:t xml:space="preserve">ideas, </w:t>
      </w:r>
      <w:proofErr w:type="gramStart"/>
      <w:r w:rsidR="001B21EB" w:rsidRPr="00E9113D">
        <w:rPr>
          <w:rFonts w:ascii="Times New Roman" w:hAnsi="Times New Roman" w:cs="Times New Roman"/>
          <w:i/>
          <w:sz w:val="24"/>
          <w:szCs w:val="16"/>
        </w:rPr>
        <w:t>sandbox</w:t>
      </w:r>
      <w:proofErr w:type="gramEnd"/>
      <w:r w:rsidR="001B21EB" w:rsidRPr="00E9113D">
        <w:rPr>
          <w:rFonts w:ascii="Times New Roman" w:hAnsi="Times New Roman" w:cs="Times New Roman"/>
          <w:i/>
          <w:sz w:val="24"/>
          <w:szCs w:val="16"/>
        </w:rPr>
        <w:t>.</w:t>
      </w:r>
    </w:p>
    <w:p w:rsidR="007576A6" w:rsidRDefault="007576A6" w:rsidP="00DB6CA9">
      <w:pPr>
        <w:spacing w:line="360" w:lineRule="auto"/>
        <w:ind w:left="0"/>
        <w:rPr>
          <w:rFonts w:ascii="Times New Roman" w:hAnsi="Times New Roman" w:cs="Times New Roman"/>
          <w:sz w:val="24"/>
          <w:szCs w:val="16"/>
        </w:rPr>
      </w:pPr>
    </w:p>
    <w:p w:rsidR="00752525" w:rsidRPr="00752525" w:rsidRDefault="00752525" w:rsidP="00DB6CA9">
      <w:pPr>
        <w:spacing w:line="480" w:lineRule="auto"/>
        <w:ind w:left="0"/>
        <w:jc w:val="both"/>
        <w:rPr>
          <w:rFonts w:ascii="Times New Roman" w:hAnsi="Times New Roman" w:cs="Times New Roman"/>
          <w:sz w:val="24"/>
          <w:szCs w:val="24"/>
        </w:rPr>
      </w:pPr>
      <w:r w:rsidRPr="00752525">
        <w:rPr>
          <w:rFonts w:ascii="Times New Roman" w:hAnsi="Times New Roman" w:cs="Times New Roman"/>
          <w:sz w:val="24"/>
          <w:szCs w:val="24"/>
        </w:rPr>
        <w:t>Another topic</w:t>
      </w:r>
      <w:r w:rsidR="00B045D7">
        <w:rPr>
          <w:rFonts w:ascii="Times New Roman" w:hAnsi="Times New Roman" w:cs="Times New Roman"/>
          <w:sz w:val="24"/>
          <w:szCs w:val="24"/>
        </w:rPr>
        <w:t xml:space="preserve"> related to sandbox posts</w:t>
      </w:r>
      <w:r w:rsidRPr="00752525">
        <w:rPr>
          <w:rFonts w:ascii="Times New Roman" w:hAnsi="Times New Roman" w:cs="Times New Roman"/>
          <w:sz w:val="24"/>
          <w:szCs w:val="24"/>
        </w:rPr>
        <w:t xml:space="preserve"> bloggers can do in their blogs is to identify some areas of interest they have been pursuing over the past </w:t>
      </w:r>
      <w:r w:rsidR="00B045D7">
        <w:rPr>
          <w:rFonts w:ascii="Times New Roman" w:hAnsi="Times New Roman" w:cs="Times New Roman"/>
          <w:sz w:val="24"/>
          <w:szCs w:val="24"/>
        </w:rPr>
        <w:t xml:space="preserve">few </w:t>
      </w:r>
      <w:r w:rsidRPr="00752525">
        <w:rPr>
          <w:rFonts w:ascii="Times New Roman" w:hAnsi="Times New Roman" w:cs="Times New Roman"/>
          <w:sz w:val="24"/>
          <w:szCs w:val="24"/>
        </w:rPr>
        <w:t>week</w:t>
      </w:r>
      <w:r w:rsidR="00B045D7">
        <w:rPr>
          <w:rFonts w:ascii="Times New Roman" w:hAnsi="Times New Roman" w:cs="Times New Roman"/>
          <w:sz w:val="24"/>
          <w:szCs w:val="24"/>
        </w:rPr>
        <w:t>s</w:t>
      </w:r>
      <w:r w:rsidRPr="00752525">
        <w:rPr>
          <w:rFonts w:ascii="Times New Roman" w:hAnsi="Times New Roman" w:cs="Times New Roman"/>
          <w:sz w:val="24"/>
          <w:szCs w:val="24"/>
        </w:rPr>
        <w:t xml:space="preserve">. This type of </w:t>
      </w:r>
      <w:r w:rsidR="00B045D7">
        <w:rPr>
          <w:rFonts w:ascii="Times New Roman" w:hAnsi="Times New Roman" w:cs="Times New Roman"/>
          <w:sz w:val="24"/>
          <w:szCs w:val="24"/>
        </w:rPr>
        <w:t xml:space="preserve">serial </w:t>
      </w:r>
      <w:r w:rsidRPr="00752525">
        <w:rPr>
          <w:rFonts w:ascii="Times New Roman" w:hAnsi="Times New Roman" w:cs="Times New Roman"/>
          <w:sz w:val="24"/>
          <w:szCs w:val="24"/>
        </w:rPr>
        <w:t xml:space="preserve">reflection </w:t>
      </w:r>
      <w:r w:rsidR="00B045D7">
        <w:rPr>
          <w:rFonts w:ascii="Times New Roman" w:hAnsi="Times New Roman" w:cs="Times New Roman"/>
          <w:sz w:val="24"/>
          <w:szCs w:val="24"/>
        </w:rPr>
        <w:t xml:space="preserve">using the blogging tool </w:t>
      </w:r>
      <w:r w:rsidRPr="00752525">
        <w:rPr>
          <w:rFonts w:ascii="Times New Roman" w:hAnsi="Times New Roman" w:cs="Times New Roman"/>
          <w:sz w:val="24"/>
          <w:szCs w:val="24"/>
        </w:rPr>
        <w:t xml:space="preserve">serves to identify patterns and common themes for future assignments and projects. Oftentimes, when done in </w:t>
      </w:r>
      <w:r w:rsidR="00B045D7">
        <w:rPr>
          <w:rFonts w:ascii="Times New Roman" w:hAnsi="Times New Roman" w:cs="Times New Roman"/>
          <w:sz w:val="24"/>
          <w:szCs w:val="24"/>
        </w:rPr>
        <w:t xml:space="preserve">such </w:t>
      </w:r>
      <w:r w:rsidRPr="00752525">
        <w:rPr>
          <w:rFonts w:ascii="Times New Roman" w:hAnsi="Times New Roman" w:cs="Times New Roman"/>
          <w:sz w:val="24"/>
          <w:szCs w:val="24"/>
        </w:rPr>
        <w:t>a series, these kinds of posts tend to reveal a progression and development of ideas over time. These sandbox posts</w:t>
      </w:r>
      <w:r w:rsidR="00B045D7">
        <w:rPr>
          <w:rFonts w:ascii="Times New Roman" w:hAnsi="Times New Roman" w:cs="Times New Roman"/>
          <w:sz w:val="24"/>
          <w:szCs w:val="24"/>
        </w:rPr>
        <w:t xml:space="preserve"> serve to </w:t>
      </w:r>
      <w:r w:rsidRPr="00752525">
        <w:rPr>
          <w:rFonts w:ascii="Times New Roman" w:hAnsi="Times New Roman" w:cs="Times New Roman"/>
          <w:sz w:val="24"/>
          <w:szCs w:val="24"/>
        </w:rPr>
        <w:t xml:space="preserve">explore </w:t>
      </w:r>
      <w:r w:rsidR="00B045D7">
        <w:rPr>
          <w:rFonts w:ascii="Times New Roman" w:hAnsi="Times New Roman" w:cs="Times New Roman"/>
          <w:sz w:val="24"/>
          <w:szCs w:val="24"/>
        </w:rPr>
        <w:t xml:space="preserve">and elaborate on </w:t>
      </w:r>
      <w:r w:rsidRPr="00752525">
        <w:rPr>
          <w:rFonts w:ascii="Times New Roman" w:hAnsi="Times New Roman" w:cs="Times New Roman"/>
          <w:sz w:val="24"/>
          <w:szCs w:val="24"/>
        </w:rPr>
        <w:t xml:space="preserve">ideas and encourage brainstorming of topics and themes. The ideas </w:t>
      </w:r>
      <w:r w:rsidR="00B045D7">
        <w:rPr>
          <w:rFonts w:ascii="Times New Roman" w:hAnsi="Times New Roman" w:cs="Times New Roman"/>
          <w:sz w:val="24"/>
          <w:szCs w:val="24"/>
        </w:rPr>
        <w:t xml:space="preserve">generated in such </w:t>
      </w:r>
      <w:r w:rsidRPr="00752525">
        <w:rPr>
          <w:rFonts w:ascii="Times New Roman" w:hAnsi="Times New Roman" w:cs="Times New Roman"/>
          <w:sz w:val="24"/>
          <w:szCs w:val="24"/>
        </w:rPr>
        <w:t xml:space="preserve">sandbox </w:t>
      </w:r>
      <w:r w:rsidR="00B045D7">
        <w:rPr>
          <w:rFonts w:ascii="Times New Roman" w:hAnsi="Times New Roman" w:cs="Times New Roman"/>
          <w:sz w:val="24"/>
          <w:szCs w:val="24"/>
        </w:rPr>
        <w:t xml:space="preserve">posts </w:t>
      </w:r>
      <w:r w:rsidRPr="00752525">
        <w:rPr>
          <w:rFonts w:ascii="Times New Roman" w:hAnsi="Times New Roman" w:cs="Times New Roman"/>
          <w:sz w:val="24"/>
          <w:szCs w:val="24"/>
        </w:rPr>
        <w:t xml:space="preserve">can be a great means for bloggers to find others with common interests and to engage in </w:t>
      </w:r>
      <w:r w:rsidRPr="00752525">
        <w:rPr>
          <w:rFonts w:ascii="Times New Roman" w:hAnsi="Times New Roman" w:cs="Times New Roman"/>
          <w:i/>
          <w:sz w:val="24"/>
          <w:szCs w:val="24"/>
        </w:rPr>
        <w:t>informal cooperative learning alongside formal instruction</w:t>
      </w:r>
      <w:r w:rsidRPr="00752525">
        <w:rPr>
          <w:rFonts w:ascii="Times New Roman" w:hAnsi="Times New Roman" w:cs="Times New Roman"/>
          <w:sz w:val="24"/>
          <w:szCs w:val="24"/>
        </w:rPr>
        <w:t>.</w:t>
      </w:r>
    </w:p>
    <w:p w:rsidR="00752525" w:rsidRPr="00E9113D" w:rsidRDefault="00752525" w:rsidP="00DB6CA9">
      <w:pPr>
        <w:spacing w:line="360" w:lineRule="auto"/>
        <w:ind w:left="0"/>
        <w:rPr>
          <w:rFonts w:ascii="Times New Roman" w:hAnsi="Times New Roman" w:cs="Times New Roman"/>
          <w:sz w:val="24"/>
          <w:szCs w:val="16"/>
        </w:rPr>
      </w:pPr>
    </w:p>
    <w:p w:rsidR="001B21EB" w:rsidRPr="00E9113D" w:rsidRDefault="007576A6" w:rsidP="00DB6CA9">
      <w:pPr>
        <w:spacing w:line="36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“Inspirations for Writing”</w:t>
      </w:r>
      <w:r w:rsidRPr="00E9113D">
        <w:rPr>
          <w:rFonts w:ascii="Times New Roman" w:hAnsi="Times New Roman" w:cs="Times New Roman"/>
          <w:sz w:val="24"/>
          <w:szCs w:val="16"/>
        </w:rPr>
        <w:t xml:space="preserve"> </w:t>
      </w:r>
    </w:p>
    <w:p w:rsidR="007576A6" w:rsidRPr="00E9113D" w:rsidRDefault="001B21EB" w:rsidP="00B045D7">
      <w:pPr>
        <w:spacing w:line="480" w:lineRule="auto"/>
        <w:ind w:left="0"/>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include eureka moments, often from a period of lucid dreaming. These short posts are often best attempted in the early morning. They can include </w:t>
      </w:r>
      <w:r w:rsidR="007576A6" w:rsidRPr="00E9113D">
        <w:rPr>
          <w:rFonts w:ascii="Times New Roman" w:hAnsi="Times New Roman" w:cs="Times New Roman"/>
          <w:sz w:val="24"/>
          <w:szCs w:val="16"/>
        </w:rPr>
        <w:t>notes to self, scribbled notes, ideas to follow up, and interesting ideas</w:t>
      </w:r>
      <w:r w:rsidRPr="00E9113D">
        <w:rPr>
          <w:rFonts w:ascii="Times New Roman" w:hAnsi="Times New Roman" w:cs="Times New Roman"/>
          <w:sz w:val="24"/>
          <w:szCs w:val="16"/>
        </w:rPr>
        <w:t xml:space="preserve"> worthy of mention</w:t>
      </w:r>
      <w:r w:rsidR="007576A6" w:rsidRPr="00E9113D">
        <w:rPr>
          <w:rFonts w:ascii="Times New Roman" w:hAnsi="Times New Roman" w:cs="Times New Roman"/>
          <w:sz w:val="24"/>
          <w:szCs w:val="16"/>
        </w:rPr>
        <w:t>.</w:t>
      </w:r>
      <w:r w:rsidRPr="00E9113D">
        <w:rPr>
          <w:rFonts w:ascii="Times New Roman" w:hAnsi="Times New Roman" w:cs="Times New Roman"/>
          <w:sz w:val="24"/>
          <w:szCs w:val="16"/>
        </w:rPr>
        <w:t xml:space="preserve"> They can also include inspiring videos, music, quotes, or things overheard that were personally significant for you in some way. These posts can be a few sentences up to several paragraphs in length, and might include several sections within a single post. These blog posts should be tagged </w:t>
      </w:r>
      <w:r w:rsidR="002748FA" w:rsidRPr="00E9113D">
        <w:rPr>
          <w:rFonts w:ascii="Times New Roman" w:hAnsi="Times New Roman" w:cs="Times New Roman"/>
          <w:i/>
          <w:sz w:val="24"/>
          <w:szCs w:val="16"/>
        </w:rPr>
        <w:t xml:space="preserve">berry-picking, </w:t>
      </w:r>
      <w:r w:rsidRPr="00E9113D">
        <w:rPr>
          <w:rFonts w:ascii="Times New Roman" w:hAnsi="Times New Roman" w:cs="Times New Roman"/>
          <w:i/>
          <w:sz w:val="24"/>
          <w:szCs w:val="16"/>
        </w:rPr>
        <w:t>inspirations, leads.</w:t>
      </w:r>
    </w:p>
    <w:p w:rsidR="007576A6" w:rsidRPr="00E9113D" w:rsidRDefault="007576A6" w:rsidP="00DB6CA9">
      <w:pPr>
        <w:spacing w:line="360" w:lineRule="auto"/>
        <w:ind w:left="0"/>
        <w:jc w:val="both"/>
        <w:rPr>
          <w:rFonts w:ascii="Times New Roman" w:hAnsi="Times New Roman" w:cs="Times New Roman"/>
          <w:sz w:val="24"/>
          <w:szCs w:val="16"/>
        </w:rPr>
      </w:pPr>
    </w:p>
    <w:p w:rsidR="001B21EB" w:rsidRPr="00E9113D" w:rsidRDefault="007576A6" w:rsidP="00DB6CA9">
      <w:pPr>
        <w:spacing w:line="36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“Link-log”</w:t>
      </w:r>
      <w:r w:rsidRPr="00E9113D">
        <w:rPr>
          <w:rFonts w:ascii="Times New Roman" w:hAnsi="Times New Roman" w:cs="Times New Roman"/>
          <w:sz w:val="24"/>
          <w:szCs w:val="16"/>
        </w:rPr>
        <w:t xml:space="preserve"> </w:t>
      </w:r>
    </w:p>
    <w:p w:rsidR="007576A6" w:rsidRPr="00E9113D" w:rsidRDefault="001B21EB" w:rsidP="00B045D7">
      <w:pPr>
        <w:spacing w:line="480" w:lineRule="auto"/>
        <w:ind w:left="0"/>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describe </w:t>
      </w:r>
      <w:r w:rsidR="007576A6" w:rsidRPr="00E9113D">
        <w:rPr>
          <w:rFonts w:ascii="Times New Roman" w:hAnsi="Times New Roman" w:cs="Times New Roman"/>
          <w:sz w:val="24"/>
          <w:szCs w:val="16"/>
        </w:rPr>
        <w:t xml:space="preserve">a collection of links to useful </w:t>
      </w:r>
      <w:r w:rsidRPr="00E9113D">
        <w:rPr>
          <w:rFonts w:ascii="Times New Roman" w:hAnsi="Times New Roman" w:cs="Times New Roman"/>
          <w:sz w:val="24"/>
          <w:szCs w:val="16"/>
        </w:rPr>
        <w:t xml:space="preserve">online </w:t>
      </w:r>
      <w:r w:rsidR="007576A6" w:rsidRPr="00E9113D">
        <w:rPr>
          <w:rFonts w:ascii="Times New Roman" w:hAnsi="Times New Roman" w:cs="Times New Roman"/>
          <w:sz w:val="24"/>
          <w:szCs w:val="16"/>
        </w:rPr>
        <w:t>resources and short comments about usefulness of the</w:t>
      </w:r>
      <w:r w:rsidRPr="00E9113D">
        <w:rPr>
          <w:rFonts w:ascii="Times New Roman" w:hAnsi="Times New Roman" w:cs="Times New Roman"/>
          <w:sz w:val="24"/>
          <w:szCs w:val="16"/>
        </w:rPr>
        <w:t>se</w:t>
      </w:r>
      <w:r w:rsidR="007576A6" w:rsidRPr="00E9113D">
        <w:rPr>
          <w:rFonts w:ascii="Times New Roman" w:hAnsi="Times New Roman" w:cs="Times New Roman"/>
          <w:sz w:val="24"/>
          <w:szCs w:val="16"/>
        </w:rPr>
        <w:t xml:space="preserve"> resources for </w:t>
      </w:r>
      <w:r w:rsidRPr="00E9113D">
        <w:rPr>
          <w:rFonts w:ascii="Times New Roman" w:hAnsi="Times New Roman" w:cs="Times New Roman"/>
          <w:sz w:val="24"/>
          <w:szCs w:val="16"/>
        </w:rPr>
        <w:t>one’s</w:t>
      </w:r>
      <w:r w:rsidR="007576A6" w:rsidRPr="00E9113D">
        <w:rPr>
          <w:rFonts w:ascii="Times New Roman" w:hAnsi="Times New Roman" w:cs="Times New Roman"/>
          <w:sz w:val="24"/>
          <w:szCs w:val="16"/>
        </w:rPr>
        <w:t xml:space="preserve"> project.</w:t>
      </w:r>
      <w:r w:rsidRPr="00E9113D">
        <w:rPr>
          <w:rFonts w:ascii="Times New Roman" w:hAnsi="Times New Roman" w:cs="Times New Roman"/>
          <w:sz w:val="24"/>
          <w:szCs w:val="16"/>
        </w:rPr>
        <w:t xml:space="preserve"> The entries are quite brief and there tends to be between three to five link summaries for each post. These blog posts should be tagged </w:t>
      </w:r>
      <w:r w:rsidR="002748FA" w:rsidRPr="00E9113D">
        <w:rPr>
          <w:rFonts w:ascii="Times New Roman" w:hAnsi="Times New Roman" w:cs="Times New Roman"/>
          <w:i/>
          <w:sz w:val="24"/>
          <w:szCs w:val="16"/>
        </w:rPr>
        <w:t xml:space="preserve">berry-picking, </w:t>
      </w:r>
      <w:r w:rsidRPr="00E9113D">
        <w:rPr>
          <w:rFonts w:ascii="Times New Roman" w:hAnsi="Times New Roman" w:cs="Times New Roman"/>
          <w:i/>
          <w:sz w:val="24"/>
          <w:szCs w:val="16"/>
        </w:rPr>
        <w:t>link-log</w:t>
      </w:r>
      <w:r w:rsidRPr="00E9113D">
        <w:rPr>
          <w:rFonts w:ascii="Times New Roman" w:hAnsi="Times New Roman" w:cs="Times New Roman"/>
          <w:sz w:val="24"/>
          <w:szCs w:val="16"/>
        </w:rPr>
        <w:t>.</w:t>
      </w:r>
    </w:p>
    <w:p w:rsidR="00201365" w:rsidRPr="00E9113D" w:rsidRDefault="00201365" w:rsidP="00DB6CA9">
      <w:pPr>
        <w:spacing w:line="360" w:lineRule="auto"/>
        <w:ind w:left="0"/>
        <w:jc w:val="both"/>
        <w:rPr>
          <w:rFonts w:ascii="Times New Roman" w:hAnsi="Times New Roman" w:cs="Times New Roman"/>
          <w:i/>
          <w:sz w:val="24"/>
          <w:szCs w:val="16"/>
        </w:rPr>
      </w:pPr>
    </w:p>
    <w:p w:rsidR="00201365" w:rsidRPr="00E9113D" w:rsidRDefault="007576A6" w:rsidP="00B045D7">
      <w:pPr>
        <w:spacing w:line="480" w:lineRule="auto"/>
        <w:ind w:left="0"/>
        <w:jc w:val="both"/>
        <w:rPr>
          <w:rFonts w:ascii="Times New Roman" w:hAnsi="Times New Roman" w:cs="Times New Roman"/>
          <w:sz w:val="24"/>
          <w:szCs w:val="16"/>
        </w:rPr>
      </w:pPr>
      <w:r w:rsidRPr="00E9113D">
        <w:rPr>
          <w:rFonts w:ascii="Times New Roman" w:hAnsi="Times New Roman" w:cs="Times New Roman"/>
          <w:i/>
          <w:sz w:val="24"/>
          <w:szCs w:val="16"/>
        </w:rPr>
        <w:t>“What I learned this week”</w:t>
      </w:r>
      <w:r w:rsidRPr="00E9113D">
        <w:rPr>
          <w:rFonts w:ascii="Times New Roman" w:hAnsi="Times New Roman" w:cs="Times New Roman"/>
          <w:sz w:val="24"/>
          <w:szCs w:val="16"/>
        </w:rPr>
        <w:t xml:space="preserve"> </w:t>
      </w:r>
    </w:p>
    <w:p w:rsidR="007576A6" w:rsidRDefault="00055DF2" w:rsidP="00B045D7">
      <w:pPr>
        <w:spacing w:line="480" w:lineRule="auto"/>
        <w:ind w:left="0"/>
        <w:jc w:val="both"/>
        <w:rPr>
          <w:rFonts w:ascii="Times New Roman" w:hAnsi="Times New Roman" w:cs="Times New Roman"/>
          <w:i/>
          <w:sz w:val="24"/>
          <w:szCs w:val="16"/>
        </w:rPr>
      </w:pPr>
      <w:r w:rsidRPr="00E9113D">
        <w:rPr>
          <w:rFonts w:ascii="Times New Roman" w:hAnsi="Times New Roman" w:cs="Times New Roman"/>
          <w:sz w:val="24"/>
          <w:szCs w:val="16"/>
        </w:rPr>
        <w:lastRenderedPageBreak/>
        <w:t xml:space="preserve">Compose </w:t>
      </w:r>
      <w:r w:rsidR="007576A6" w:rsidRPr="00E9113D">
        <w:rPr>
          <w:rFonts w:ascii="Times New Roman" w:hAnsi="Times New Roman" w:cs="Times New Roman"/>
          <w:sz w:val="24"/>
          <w:szCs w:val="16"/>
        </w:rPr>
        <w:t xml:space="preserve">a series of blog posts that describe </w:t>
      </w:r>
      <w:r w:rsidR="00661BAE" w:rsidRPr="00E9113D">
        <w:rPr>
          <w:rFonts w:ascii="Times New Roman" w:hAnsi="Times New Roman" w:cs="Times New Roman"/>
          <w:sz w:val="24"/>
          <w:szCs w:val="16"/>
        </w:rPr>
        <w:t xml:space="preserve">your own </w:t>
      </w:r>
      <w:r w:rsidR="007576A6" w:rsidRPr="00E9113D">
        <w:rPr>
          <w:rFonts w:ascii="Times New Roman" w:hAnsi="Times New Roman" w:cs="Times New Roman"/>
          <w:sz w:val="24"/>
          <w:szCs w:val="16"/>
        </w:rPr>
        <w:t>sources of learning</w:t>
      </w:r>
      <w:r w:rsidR="00661BAE" w:rsidRPr="00E9113D">
        <w:rPr>
          <w:rFonts w:ascii="Times New Roman" w:hAnsi="Times New Roman" w:cs="Times New Roman"/>
          <w:sz w:val="24"/>
          <w:szCs w:val="16"/>
        </w:rPr>
        <w:t xml:space="preserve"> for this past week</w:t>
      </w:r>
      <w:r w:rsidR="007576A6" w:rsidRPr="00E9113D">
        <w:rPr>
          <w:rFonts w:ascii="Times New Roman" w:hAnsi="Times New Roman" w:cs="Times New Roman"/>
          <w:sz w:val="24"/>
          <w:szCs w:val="16"/>
        </w:rPr>
        <w:t xml:space="preserve">, such as </w:t>
      </w:r>
      <w:r w:rsidR="00661BAE" w:rsidRPr="00E9113D">
        <w:rPr>
          <w:rFonts w:ascii="Times New Roman" w:hAnsi="Times New Roman" w:cs="Times New Roman"/>
          <w:sz w:val="24"/>
          <w:szCs w:val="16"/>
        </w:rPr>
        <w:t xml:space="preserve">significant </w:t>
      </w:r>
      <w:r w:rsidR="007576A6" w:rsidRPr="00E9113D">
        <w:rPr>
          <w:rFonts w:ascii="Times New Roman" w:hAnsi="Times New Roman" w:cs="Times New Roman"/>
          <w:sz w:val="24"/>
          <w:szCs w:val="16"/>
        </w:rPr>
        <w:t xml:space="preserve">events, </w:t>
      </w:r>
      <w:r w:rsidR="00661BAE" w:rsidRPr="00E9113D">
        <w:rPr>
          <w:rFonts w:ascii="Times New Roman" w:hAnsi="Times New Roman" w:cs="Times New Roman"/>
          <w:sz w:val="24"/>
          <w:szCs w:val="16"/>
        </w:rPr>
        <w:t xml:space="preserve">things </w:t>
      </w:r>
      <w:r w:rsidR="007576A6" w:rsidRPr="00E9113D">
        <w:rPr>
          <w:rFonts w:ascii="Times New Roman" w:hAnsi="Times New Roman" w:cs="Times New Roman"/>
          <w:sz w:val="24"/>
          <w:szCs w:val="16"/>
        </w:rPr>
        <w:t>people</w:t>
      </w:r>
      <w:r w:rsidR="00661BAE" w:rsidRPr="00E9113D">
        <w:rPr>
          <w:rFonts w:ascii="Times New Roman" w:hAnsi="Times New Roman" w:cs="Times New Roman"/>
          <w:sz w:val="24"/>
          <w:szCs w:val="16"/>
        </w:rPr>
        <w:t xml:space="preserve"> have said or did</w:t>
      </w:r>
      <w:r w:rsidR="007576A6" w:rsidRPr="00E9113D">
        <w:rPr>
          <w:rFonts w:ascii="Times New Roman" w:hAnsi="Times New Roman" w:cs="Times New Roman"/>
          <w:sz w:val="24"/>
          <w:szCs w:val="16"/>
        </w:rPr>
        <w:t>, sites</w:t>
      </w:r>
      <w:r w:rsidR="00661BAE" w:rsidRPr="00E9113D">
        <w:rPr>
          <w:rFonts w:ascii="Times New Roman" w:hAnsi="Times New Roman" w:cs="Times New Roman"/>
          <w:sz w:val="24"/>
          <w:szCs w:val="16"/>
        </w:rPr>
        <w:t xml:space="preserve"> you visited</w:t>
      </w:r>
      <w:r w:rsidR="007576A6" w:rsidRPr="00E9113D">
        <w:rPr>
          <w:rFonts w:ascii="Times New Roman" w:hAnsi="Times New Roman" w:cs="Times New Roman"/>
          <w:sz w:val="24"/>
          <w:szCs w:val="16"/>
        </w:rPr>
        <w:t>, activities</w:t>
      </w:r>
      <w:r w:rsidR="00661BAE" w:rsidRPr="00E9113D">
        <w:rPr>
          <w:rFonts w:ascii="Times New Roman" w:hAnsi="Times New Roman" w:cs="Times New Roman"/>
          <w:sz w:val="24"/>
          <w:szCs w:val="16"/>
        </w:rPr>
        <w:t xml:space="preserve"> you participated in</w:t>
      </w:r>
      <w:r w:rsidR="007576A6" w:rsidRPr="00E9113D">
        <w:rPr>
          <w:rFonts w:ascii="Times New Roman" w:hAnsi="Times New Roman" w:cs="Times New Roman"/>
          <w:sz w:val="24"/>
          <w:szCs w:val="16"/>
        </w:rPr>
        <w:t>, and conversations</w:t>
      </w:r>
      <w:r w:rsidR="00661BAE" w:rsidRPr="00E9113D">
        <w:rPr>
          <w:rFonts w:ascii="Times New Roman" w:hAnsi="Times New Roman" w:cs="Times New Roman"/>
          <w:sz w:val="24"/>
          <w:szCs w:val="16"/>
        </w:rPr>
        <w:t xml:space="preserve"> you had</w:t>
      </w:r>
      <w:r w:rsidR="007576A6" w:rsidRPr="00E9113D">
        <w:rPr>
          <w:rFonts w:ascii="Times New Roman" w:hAnsi="Times New Roman" w:cs="Times New Roman"/>
          <w:sz w:val="24"/>
          <w:szCs w:val="16"/>
        </w:rPr>
        <w:t>.</w:t>
      </w:r>
      <w:r w:rsidR="00661BAE" w:rsidRPr="00E9113D">
        <w:rPr>
          <w:rFonts w:ascii="Times New Roman" w:hAnsi="Times New Roman" w:cs="Times New Roman"/>
          <w:sz w:val="24"/>
          <w:szCs w:val="16"/>
        </w:rPr>
        <w:t xml:space="preserve"> These posts tend to require between three to five paragraphs and should be tagged </w:t>
      </w:r>
      <w:r w:rsidR="00661BAE" w:rsidRPr="00E9113D">
        <w:rPr>
          <w:rFonts w:ascii="Times New Roman" w:hAnsi="Times New Roman" w:cs="Times New Roman"/>
          <w:i/>
          <w:sz w:val="24"/>
          <w:szCs w:val="16"/>
        </w:rPr>
        <w:t>berry-picking, significant learning.</w:t>
      </w:r>
    </w:p>
    <w:p w:rsidR="00752525" w:rsidRDefault="00752525" w:rsidP="00DB6CA9">
      <w:pPr>
        <w:spacing w:line="360" w:lineRule="auto"/>
        <w:ind w:left="0"/>
        <w:jc w:val="both"/>
        <w:rPr>
          <w:rFonts w:ascii="Times New Roman" w:hAnsi="Times New Roman" w:cs="Times New Roman"/>
          <w:i/>
          <w:sz w:val="24"/>
          <w:szCs w:val="16"/>
        </w:rPr>
      </w:pPr>
    </w:p>
    <w:p w:rsidR="00752525" w:rsidRPr="00752525" w:rsidRDefault="00752525" w:rsidP="00DB6CA9">
      <w:pPr>
        <w:spacing w:line="480" w:lineRule="auto"/>
        <w:ind w:left="0"/>
        <w:rPr>
          <w:rFonts w:ascii="Times New Roman" w:hAnsi="Times New Roman" w:cs="Times New Roman"/>
          <w:b/>
          <w:i/>
          <w:sz w:val="24"/>
        </w:rPr>
      </w:pPr>
      <w:r w:rsidRPr="00752525">
        <w:rPr>
          <w:rFonts w:ascii="Times New Roman" w:hAnsi="Times New Roman" w:cs="Times New Roman"/>
          <w:b/>
          <w:i/>
          <w:sz w:val="24"/>
        </w:rPr>
        <w:t>Online Activity Journals</w:t>
      </w:r>
    </w:p>
    <w:p w:rsidR="00752525" w:rsidRPr="00752525" w:rsidRDefault="00752525" w:rsidP="00DB6CA9">
      <w:pPr>
        <w:spacing w:line="480" w:lineRule="auto"/>
        <w:ind w:left="0"/>
        <w:jc w:val="both"/>
        <w:rPr>
          <w:rFonts w:ascii="Times New Roman" w:hAnsi="Times New Roman" w:cs="Times New Roman"/>
          <w:sz w:val="24"/>
        </w:rPr>
      </w:pPr>
      <w:r w:rsidRPr="00752525">
        <w:rPr>
          <w:rFonts w:ascii="Times New Roman" w:hAnsi="Times New Roman" w:cs="Times New Roman"/>
          <w:sz w:val="24"/>
        </w:rPr>
        <w:t>In these posts, individual bloggers recount their day-to-day experiences on their process of learning to navigate and find resources. Very frequently, these experiences tend to be hit-and-miss, and can include false trails, dead-ends, and back-tracking to re-trace one’s steps. For example, the journal entries might reflect on individuals’ attempts at evaluating if online resources about to be collected are in fact relevant and appropriate. There might be a case of needing to return later at a more opportune time, or it might be a case of mistakenly collecting the item only to have it filtered out later. The recording of the decisions made, the self-talk engaged in while collecting and evaluating resources, can provide a valuable learning archive for the individual blogger as well as others.</w:t>
      </w:r>
    </w:p>
    <w:p w:rsidR="00752525" w:rsidRPr="00752525" w:rsidRDefault="00752525" w:rsidP="00DB6CA9">
      <w:pPr>
        <w:spacing w:line="480" w:lineRule="auto"/>
        <w:ind w:left="0"/>
        <w:rPr>
          <w:rFonts w:ascii="Times New Roman" w:hAnsi="Times New Roman" w:cs="Times New Roman"/>
          <w:b/>
          <w:i/>
          <w:sz w:val="24"/>
        </w:rPr>
      </w:pPr>
      <w:r w:rsidRPr="00752525">
        <w:rPr>
          <w:rFonts w:ascii="Times New Roman" w:hAnsi="Times New Roman" w:cs="Times New Roman"/>
          <w:b/>
          <w:i/>
          <w:sz w:val="24"/>
        </w:rPr>
        <w:t>Significant Learning Notes</w:t>
      </w:r>
    </w:p>
    <w:p w:rsidR="00752525" w:rsidRPr="00752525" w:rsidRDefault="00752525" w:rsidP="00DB6CA9">
      <w:pPr>
        <w:spacing w:line="480" w:lineRule="auto"/>
        <w:ind w:left="0"/>
        <w:jc w:val="both"/>
        <w:rPr>
          <w:rFonts w:ascii="Times New Roman" w:hAnsi="Times New Roman" w:cs="Times New Roman"/>
          <w:sz w:val="24"/>
        </w:rPr>
      </w:pPr>
      <w:r w:rsidRPr="00752525">
        <w:rPr>
          <w:rFonts w:ascii="Times New Roman" w:hAnsi="Times New Roman" w:cs="Times New Roman"/>
          <w:sz w:val="24"/>
        </w:rPr>
        <w:t xml:space="preserve">In these posts, completed at the end of a two-week period, bloggers review what they have posted on their blogs and posted to the Wire and Twitter, and also take a look at what was added as bookmarks in their web browser, or as bookmarks within the learning community or group blog.  These </w:t>
      </w:r>
      <w:r w:rsidRPr="00752525">
        <w:rPr>
          <w:rFonts w:ascii="Times New Roman" w:hAnsi="Times New Roman" w:cs="Times New Roman"/>
          <w:i/>
          <w:sz w:val="24"/>
        </w:rPr>
        <w:t>reflective posts on blogging processes</w:t>
      </w:r>
      <w:r w:rsidRPr="00752525">
        <w:rPr>
          <w:rFonts w:ascii="Times New Roman" w:hAnsi="Times New Roman" w:cs="Times New Roman"/>
          <w:sz w:val="24"/>
        </w:rPr>
        <w:t xml:space="preserve"> solidify some best practices one has observed and implemented, and adds more depth than general impressions. It provides an opportunity to consider ways to use the blog for meeting one’s learning goals and strategies, and promotes a review of personal successes and areas for future improvement.</w:t>
      </w:r>
    </w:p>
    <w:p w:rsidR="00752525" w:rsidRPr="00752525" w:rsidRDefault="00752525" w:rsidP="00DB6CA9">
      <w:pPr>
        <w:spacing w:line="480" w:lineRule="auto"/>
        <w:ind w:left="0"/>
        <w:rPr>
          <w:rFonts w:ascii="Times New Roman" w:hAnsi="Times New Roman" w:cs="Times New Roman"/>
          <w:b/>
          <w:i/>
          <w:sz w:val="24"/>
        </w:rPr>
      </w:pPr>
      <w:r w:rsidRPr="00752525">
        <w:rPr>
          <w:rFonts w:ascii="Times New Roman" w:hAnsi="Times New Roman" w:cs="Times New Roman"/>
          <w:b/>
          <w:i/>
          <w:sz w:val="24"/>
        </w:rPr>
        <w:t>Bloggers I Follow</w:t>
      </w:r>
    </w:p>
    <w:p w:rsidR="00752525" w:rsidRPr="00752525" w:rsidRDefault="00752525" w:rsidP="00DB6CA9">
      <w:pPr>
        <w:spacing w:line="480" w:lineRule="auto"/>
        <w:ind w:left="0"/>
        <w:jc w:val="both"/>
        <w:rPr>
          <w:rFonts w:ascii="Times New Roman" w:hAnsi="Times New Roman" w:cs="Times New Roman"/>
          <w:sz w:val="24"/>
        </w:rPr>
      </w:pPr>
      <w:r w:rsidRPr="00752525">
        <w:rPr>
          <w:rFonts w:ascii="Times New Roman" w:hAnsi="Times New Roman" w:cs="Times New Roman"/>
          <w:sz w:val="24"/>
        </w:rPr>
        <w:t xml:space="preserve">This type of blog post requires us to explore the blog posts of others, and engage in a descriptive overview as well as an in-depth analysis of the expert bloggers’ main interests, issues, and topics. Of the many posts composed, why have certain posts been chosen over others? This post asks the blogger to engage in a </w:t>
      </w:r>
      <w:r w:rsidRPr="00752525">
        <w:rPr>
          <w:rFonts w:ascii="Times New Roman" w:hAnsi="Times New Roman" w:cs="Times New Roman"/>
          <w:sz w:val="24"/>
        </w:rPr>
        <w:lastRenderedPageBreak/>
        <w:t>search online for expert role models outside the formal instructional context to emulate and observe closely. How does this expert blogger use language? What is appealing or interesting about this expert blogger? What prompts “you” to keep returning to this blogger’s posts? How is this blogger’s voice unique? What have you learned from this expert blogger after watching from a distance?</w:t>
      </w:r>
    </w:p>
    <w:p w:rsidR="00752525" w:rsidRPr="00752525" w:rsidRDefault="00752525" w:rsidP="00DB6CA9">
      <w:pPr>
        <w:spacing w:line="480" w:lineRule="auto"/>
        <w:ind w:left="0"/>
        <w:rPr>
          <w:rFonts w:ascii="Times New Roman" w:hAnsi="Times New Roman" w:cs="Times New Roman"/>
          <w:b/>
          <w:i/>
          <w:sz w:val="24"/>
        </w:rPr>
      </w:pPr>
      <w:r w:rsidRPr="00752525">
        <w:rPr>
          <w:rFonts w:ascii="Times New Roman" w:hAnsi="Times New Roman" w:cs="Times New Roman"/>
          <w:b/>
          <w:i/>
          <w:sz w:val="24"/>
        </w:rPr>
        <w:t>Resource Summaries</w:t>
      </w:r>
    </w:p>
    <w:p w:rsidR="00752525" w:rsidRPr="00752525" w:rsidRDefault="00752525" w:rsidP="00DB6CA9">
      <w:pPr>
        <w:spacing w:line="480" w:lineRule="auto"/>
        <w:ind w:left="0"/>
        <w:jc w:val="both"/>
        <w:rPr>
          <w:rFonts w:ascii="Times New Roman" w:hAnsi="Times New Roman" w:cs="Times New Roman"/>
          <w:sz w:val="24"/>
        </w:rPr>
      </w:pPr>
      <w:r w:rsidRPr="00752525">
        <w:rPr>
          <w:rFonts w:ascii="Times New Roman" w:hAnsi="Times New Roman" w:cs="Times New Roman"/>
          <w:sz w:val="24"/>
        </w:rPr>
        <w:t>In this activity, bloggers create resource summaries that include content metadata, as well as quotations, significant terms and phrases, questions derived from the content, and descriptions of how the reader might make use of the resource. In addition, bloggers include their own impressions of the content, how it is presented, and their own emotional responses (how much the content resonated with the reader, and for what reasons).</w:t>
      </w:r>
    </w:p>
    <w:p w:rsidR="00752525" w:rsidRPr="00752525" w:rsidRDefault="00752525" w:rsidP="00DB6CA9">
      <w:pPr>
        <w:spacing w:line="480" w:lineRule="auto"/>
        <w:ind w:left="0"/>
        <w:rPr>
          <w:rFonts w:ascii="Times New Roman" w:hAnsi="Times New Roman" w:cs="Times New Roman"/>
          <w:b/>
          <w:i/>
          <w:sz w:val="24"/>
        </w:rPr>
      </w:pPr>
      <w:r w:rsidRPr="00752525">
        <w:rPr>
          <w:rFonts w:ascii="Times New Roman" w:hAnsi="Times New Roman" w:cs="Times New Roman"/>
          <w:b/>
          <w:i/>
          <w:sz w:val="24"/>
        </w:rPr>
        <w:t xml:space="preserve">Team </w:t>
      </w:r>
      <w:r w:rsidR="00B045D7">
        <w:rPr>
          <w:rFonts w:ascii="Times New Roman" w:hAnsi="Times New Roman" w:cs="Times New Roman"/>
          <w:b/>
          <w:i/>
          <w:sz w:val="24"/>
        </w:rPr>
        <w:t xml:space="preserve">Resource </w:t>
      </w:r>
      <w:r w:rsidRPr="00752525">
        <w:rPr>
          <w:rFonts w:ascii="Times New Roman" w:hAnsi="Times New Roman" w:cs="Times New Roman"/>
          <w:b/>
          <w:i/>
          <w:sz w:val="24"/>
        </w:rPr>
        <w:t>Gathering</w:t>
      </w:r>
    </w:p>
    <w:p w:rsidR="00752525" w:rsidRPr="00752525" w:rsidRDefault="00752525" w:rsidP="00DB6CA9">
      <w:pPr>
        <w:spacing w:line="480" w:lineRule="auto"/>
        <w:ind w:left="0"/>
        <w:jc w:val="both"/>
        <w:rPr>
          <w:rFonts w:ascii="Times New Roman" w:hAnsi="Times New Roman" w:cs="Times New Roman"/>
          <w:sz w:val="24"/>
        </w:rPr>
      </w:pPr>
      <w:r w:rsidRPr="00752525">
        <w:rPr>
          <w:rFonts w:ascii="Times New Roman" w:hAnsi="Times New Roman" w:cs="Times New Roman"/>
          <w:sz w:val="24"/>
        </w:rPr>
        <w:t xml:space="preserve">These posts are occurring within a group blog. A team of bloggers acting as berry-pickers seek to minimize time, not re-trace others’ steps, and collect the berries of content that will best serve their needs both in the short-term and possibly even long-term. Different pickers will have different versions of what is useful, and what might be useful, so the goals might differ. Such </w:t>
      </w:r>
      <w:r w:rsidRPr="00752525">
        <w:rPr>
          <w:rFonts w:ascii="Times New Roman" w:hAnsi="Times New Roman" w:cs="Times New Roman"/>
          <w:i/>
          <w:sz w:val="24"/>
        </w:rPr>
        <w:t>collaborative Teamwork</w:t>
      </w:r>
      <w:r w:rsidRPr="00752525">
        <w:rPr>
          <w:rFonts w:ascii="Times New Roman" w:hAnsi="Times New Roman" w:cs="Times New Roman"/>
          <w:sz w:val="24"/>
        </w:rPr>
        <w:t xml:space="preserve"> using a group blog saves a great deal of time, and collects more resources sooner than any individual could on their own. Bloggers engage in the process of articulating their intentions and goals, determining a valuable set of guidelines, and sharing among the team a large number of resources.</w:t>
      </w:r>
    </w:p>
    <w:p w:rsidR="00752525" w:rsidRPr="00DD56EB" w:rsidRDefault="00752525" w:rsidP="00DB6CA9">
      <w:pPr>
        <w:spacing w:line="480" w:lineRule="auto"/>
        <w:ind w:left="0"/>
      </w:pPr>
    </w:p>
    <w:p w:rsidR="00752525" w:rsidRPr="00E9113D" w:rsidRDefault="00752525" w:rsidP="00752525">
      <w:pPr>
        <w:spacing w:line="360" w:lineRule="auto"/>
        <w:ind w:left="0" w:right="-421"/>
        <w:jc w:val="both"/>
        <w:rPr>
          <w:sz w:val="24"/>
        </w:rPr>
      </w:pPr>
    </w:p>
    <w:sectPr w:rsidR="00752525" w:rsidRPr="00E9113D" w:rsidSect="006837E1">
      <w:pgSz w:w="12240" w:h="15840"/>
      <w:pgMar w:top="851" w:right="1041" w:bottom="993"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D84A2B"/>
    <w:rsid w:val="00055DF2"/>
    <w:rsid w:val="00060F88"/>
    <w:rsid w:val="00083EAC"/>
    <w:rsid w:val="00084FB7"/>
    <w:rsid w:val="00191BEE"/>
    <w:rsid w:val="001B21EB"/>
    <w:rsid w:val="001E5167"/>
    <w:rsid w:val="00201365"/>
    <w:rsid w:val="00241A19"/>
    <w:rsid w:val="002748FA"/>
    <w:rsid w:val="002D5DA6"/>
    <w:rsid w:val="00425559"/>
    <w:rsid w:val="00493537"/>
    <w:rsid w:val="004C29C9"/>
    <w:rsid w:val="00543AFD"/>
    <w:rsid w:val="005C505F"/>
    <w:rsid w:val="005E2F25"/>
    <w:rsid w:val="00661BAE"/>
    <w:rsid w:val="006837E1"/>
    <w:rsid w:val="00703BE8"/>
    <w:rsid w:val="00752525"/>
    <w:rsid w:val="007576A6"/>
    <w:rsid w:val="007848E8"/>
    <w:rsid w:val="007D05C5"/>
    <w:rsid w:val="00891A40"/>
    <w:rsid w:val="008C16A9"/>
    <w:rsid w:val="0098658E"/>
    <w:rsid w:val="00B045D7"/>
    <w:rsid w:val="00CD5512"/>
    <w:rsid w:val="00CF5F14"/>
    <w:rsid w:val="00D5663E"/>
    <w:rsid w:val="00D84A2B"/>
    <w:rsid w:val="00D95ACD"/>
    <w:rsid w:val="00DB6CA9"/>
    <w:rsid w:val="00E6641B"/>
    <w:rsid w:val="00E738EE"/>
    <w:rsid w:val="00E9113D"/>
    <w:rsid w:val="00EF0AB0"/>
    <w:rsid w:val="00EF4991"/>
    <w:rsid w:val="00FD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41B"/>
    <w:rPr>
      <w:rFonts w:ascii="Tahoma" w:hAnsi="Tahoma" w:cs="Tahoma"/>
      <w:sz w:val="16"/>
      <w:szCs w:val="16"/>
    </w:rPr>
  </w:style>
  <w:style w:type="character" w:customStyle="1" w:styleId="BalloonTextChar">
    <w:name w:val="Balloon Text Char"/>
    <w:basedOn w:val="DefaultParagraphFont"/>
    <w:link w:val="BalloonText"/>
    <w:uiPriority w:val="99"/>
    <w:semiHidden/>
    <w:rsid w:val="00E66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7</cp:revision>
  <dcterms:created xsi:type="dcterms:W3CDTF">2011-01-19T04:57:00Z</dcterms:created>
  <dcterms:modified xsi:type="dcterms:W3CDTF">2011-01-19T05:15:00Z</dcterms:modified>
</cp:coreProperties>
</file>