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C8" w:rsidRPr="008E46E2" w:rsidRDefault="000B111F" w:rsidP="00422EC8">
      <w:pPr>
        <w:ind w:left="0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 xml:space="preserve">Online </w:t>
      </w:r>
      <w:r w:rsidR="00422EC8" w:rsidRPr="008E46E2">
        <w:rPr>
          <w:b/>
          <w:color w:val="1F497D" w:themeColor="text2"/>
        </w:rPr>
        <w:t>Ways of Knowing</w:t>
      </w:r>
      <w:r>
        <w:rPr>
          <w:b/>
          <w:color w:val="1F497D" w:themeColor="text2"/>
        </w:rPr>
        <w:t xml:space="preserve"> </w:t>
      </w:r>
    </w:p>
    <w:p w:rsidR="00422EC8" w:rsidRDefault="00422EC8" w:rsidP="00D30CFC">
      <w:pPr>
        <w:ind w:left="0"/>
      </w:pPr>
    </w:p>
    <w:tbl>
      <w:tblPr>
        <w:tblStyle w:val="TableGrid"/>
        <w:tblW w:w="13291" w:type="dxa"/>
        <w:tblLook w:val="04A0"/>
      </w:tblPr>
      <w:tblGrid>
        <w:gridCol w:w="1954"/>
        <w:gridCol w:w="2832"/>
        <w:gridCol w:w="2835"/>
        <w:gridCol w:w="3260"/>
        <w:gridCol w:w="2410"/>
      </w:tblGrid>
      <w:tr w:rsidR="00422EC8" w:rsidTr="006D2C03">
        <w:tc>
          <w:tcPr>
            <w:tcW w:w="1954" w:type="dxa"/>
            <w:shd w:val="clear" w:color="auto" w:fill="C6D9F1" w:themeFill="text2" w:themeFillTint="33"/>
          </w:tcPr>
          <w:p w:rsidR="00422EC8" w:rsidRDefault="00422EC8" w:rsidP="008E46E2">
            <w:pPr>
              <w:ind w:left="0"/>
              <w:jc w:val="center"/>
              <w:rPr>
                <w:b/>
                <w:color w:val="1F497D" w:themeColor="text2"/>
              </w:rPr>
            </w:pPr>
            <w:r w:rsidRPr="008E46E2">
              <w:rPr>
                <w:b/>
                <w:color w:val="1F497D" w:themeColor="text2"/>
              </w:rPr>
              <w:t xml:space="preserve"> Life-World Core Values</w:t>
            </w:r>
          </w:p>
          <w:p w:rsidR="00D51091" w:rsidRDefault="00D51091" w:rsidP="008E46E2">
            <w:pPr>
              <w:ind w:left="0"/>
              <w:jc w:val="center"/>
              <w:rPr>
                <w:b/>
                <w:color w:val="1F497D" w:themeColor="text2"/>
              </w:rPr>
            </w:pPr>
          </w:p>
          <w:p w:rsidR="00D51091" w:rsidRDefault="00D51091" w:rsidP="008E46E2">
            <w:pPr>
              <w:ind w:left="0"/>
              <w:jc w:val="center"/>
              <w:rPr>
                <w:b/>
                <w:color w:val="1F497D" w:themeColor="text2"/>
              </w:rPr>
            </w:pPr>
          </w:p>
          <w:p w:rsidR="00D51091" w:rsidRPr="008E46E2" w:rsidRDefault="00D51091" w:rsidP="008E46E2">
            <w:pPr>
              <w:ind w:left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Learning Theory</w:t>
            </w:r>
          </w:p>
        </w:tc>
        <w:tc>
          <w:tcPr>
            <w:tcW w:w="2832" w:type="dxa"/>
            <w:shd w:val="clear" w:color="auto" w:fill="C6D9F1" w:themeFill="text2" w:themeFillTint="33"/>
          </w:tcPr>
          <w:p w:rsidR="00422EC8" w:rsidRDefault="00422EC8" w:rsidP="008E46E2">
            <w:pPr>
              <w:ind w:left="0"/>
              <w:jc w:val="center"/>
              <w:rPr>
                <w:b/>
                <w:color w:val="1F497D" w:themeColor="text2"/>
              </w:rPr>
            </w:pPr>
            <w:r w:rsidRPr="008E46E2">
              <w:rPr>
                <w:b/>
                <w:color w:val="1F497D" w:themeColor="text2"/>
              </w:rPr>
              <w:t>Knowledge-Building Principles (</w:t>
            </w:r>
            <w:proofErr w:type="spellStart"/>
            <w:r w:rsidRPr="008E46E2">
              <w:rPr>
                <w:b/>
                <w:color w:val="1F497D" w:themeColor="text2"/>
              </w:rPr>
              <w:t>Scardamalia</w:t>
            </w:r>
            <w:proofErr w:type="spellEnd"/>
            <w:r w:rsidRPr="008E46E2">
              <w:rPr>
                <w:b/>
                <w:color w:val="1F497D" w:themeColor="text2"/>
              </w:rPr>
              <w:t>, 2002)</w:t>
            </w:r>
          </w:p>
          <w:p w:rsidR="00D51091" w:rsidRDefault="00D51091" w:rsidP="008E46E2">
            <w:pPr>
              <w:ind w:left="0"/>
              <w:jc w:val="center"/>
              <w:rPr>
                <w:b/>
                <w:color w:val="1F497D" w:themeColor="text2"/>
              </w:rPr>
            </w:pPr>
          </w:p>
          <w:p w:rsidR="00D51091" w:rsidRPr="008E46E2" w:rsidRDefault="00D51091" w:rsidP="008E46E2">
            <w:pPr>
              <w:ind w:left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Constructivist</w:t>
            </w:r>
          </w:p>
          <w:p w:rsidR="00422EC8" w:rsidRPr="008E46E2" w:rsidRDefault="00422EC8" w:rsidP="008E46E2">
            <w:pPr>
              <w:ind w:left="0"/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422EC8" w:rsidRPr="008E46E2" w:rsidRDefault="00422EC8" w:rsidP="008E46E2">
            <w:pPr>
              <w:ind w:left="0"/>
              <w:jc w:val="center"/>
              <w:rPr>
                <w:b/>
                <w:color w:val="1F497D" w:themeColor="text2"/>
              </w:rPr>
            </w:pPr>
            <w:r w:rsidRPr="008E46E2">
              <w:rPr>
                <w:b/>
                <w:color w:val="1F497D" w:themeColor="text2"/>
              </w:rPr>
              <w:t>Story-Working Principles</w:t>
            </w:r>
          </w:p>
          <w:p w:rsidR="00422EC8" w:rsidRDefault="00422EC8" w:rsidP="008E46E2">
            <w:pPr>
              <w:ind w:left="0"/>
              <w:jc w:val="center"/>
              <w:rPr>
                <w:b/>
                <w:color w:val="1F497D" w:themeColor="text2"/>
              </w:rPr>
            </w:pPr>
            <w:r w:rsidRPr="008E46E2">
              <w:rPr>
                <w:b/>
                <w:color w:val="1F497D" w:themeColor="text2"/>
              </w:rPr>
              <w:t>(</w:t>
            </w:r>
            <w:proofErr w:type="spellStart"/>
            <w:r w:rsidRPr="008E46E2">
              <w:rPr>
                <w:b/>
                <w:color w:val="1F497D" w:themeColor="text2"/>
              </w:rPr>
              <w:t>Atleo</w:t>
            </w:r>
            <w:proofErr w:type="spellEnd"/>
            <w:r w:rsidRPr="008E46E2">
              <w:rPr>
                <w:b/>
                <w:color w:val="1F497D" w:themeColor="text2"/>
              </w:rPr>
              <w:t>, 1997)</w:t>
            </w:r>
          </w:p>
          <w:p w:rsidR="00D51091" w:rsidRDefault="00D51091" w:rsidP="008E46E2">
            <w:pPr>
              <w:ind w:left="0"/>
              <w:jc w:val="center"/>
              <w:rPr>
                <w:b/>
                <w:color w:val="1F497D" w:themeColor="text2"/>
              </w:rPr>
            </w:pPr>
          </w:p>
          <w:p w:rsidR="00D51091" w:rsidRDefault="00D51091" w:rsidP="008E46E2">
            <w:pPr>
              <w:ind w:left="0"/>
              <w:jc w:val="center"/>
              <w:rPr>
                <w:b/>
                <w:color w:val="1F497D" w:themeColor="text2"/>
              </w:rPr>
            </w:pPr>
          </w:p>
          <w:p w:rsidR="00D51091" w:rsidRPr="008E46E2" w:rsidRDefault="00D51091" w:rsidP="008E46E2">
            <w:pPr>
              <w:ind w:left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Collaborative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422EC8" w:rsidRPr="008E46E2" w:rsidRDefault="00422EC8" w:rsidP="008E46E2">
            <w:pPr>
              <w:ind w:left="0"/>
              <w:jc w:val="center"/>
              <w:rPr>
                <w:b/>
                <w:color w:val="1F497D" w:themeColor="text2"/>
              </w:rPr>
            </w:pPr>
            <w:proofErr w:type="spellStart"/>
            <w:r w:rsidRPr="008E46E2">
              <w:rPr>
                <w:b/>
                <w:color w:val="1F497D" w:themeColor="text2"/>
              </w:rPr>
              <w:t>Connectivist</w:t>
            </w:r>
            <w:proofErr w:type="spellEnd"/>
            <w:r w:rsidRPr="008E46E2">
              <w:rPr>
                <w:b/>
                <w:color w:val="1F497D" w:themeColor="text2"/>
              </w:rPr>
              <w:t xml:space="preserve"> Principles</w:t>
            </w:r>
          </w:p>
          <w:p w:rsidR="00422EC8" w:rsidRDefault="00422EC8" w:rsidP="008E46E2">
            <w:pPr>
              <w:ind w:left="0"/>
              <w:jc w:val="center"/>
              <w:rPr>
                <w:b/>
                <w:color w:val="1F497D" w:themeColor="text2"/>
              </w:rPr>
            </w:pPr>
            <w:r w:rsidRPr="008E46E2">
              <w:rPr>
                <w:b/>
                <w:color w:val="1F497D" w:themeColor="text2"/>
              </w:rPr>
              <w:t>(Siemens, 2007)</w:t>
            </w:r>
          </w:p>
          <w:p w:rsidR="00D51091" w:rsidRDefault="00D51091" w:rsidP="008E46E2">
            <w:pPr>
              <w:ind w:left="0"/>
              <w:jc w:val="center"/>
              <w:rPr>
                <w:b/>
                <w:color w:val="1F497D" w:themeColor="text2"/>
              </w:rPr>
            </w:pPr>
          </w:p>
          <w:p w:rsidR="00D51091" w:rsidRDefault="00D51091" w:rsidP="008E46E2">
            <w:pPr>
              <w:ind w:left="0"/>
              <w:jc w:val="center"/>
              <w:rPr>
                <w:b/>
                <w:color w:val="1F497D" w:themeColor="text2"/>
              </w:rPr>
            </w:pPr>
          </w:p>
          <w:p w:rsidR="00D51091" w:rsidRPr="008E46E2" w:rsidRDefault="00D51091" w:rsidP="008E46E2">
            <w:pPr>
              <w:ind w:left="0"/>
              <w:jc w:val="center"/>
              <w:rPr>
                <w:b/>
                <w:color w:val="1F497D" w:themeColor="text2"/>
              </w:rPr>
            </w:pPr>
            <w:proofErr w:type="spellStart"/>
            <w:r>
              <w:rPr>
                <w:b/>
                <w:color w:val="1F497D" w:themeColor="text2"/>
              </w:rPr>
              <w:t>Connectivist</w:t>
            </w:r>
            <w:proofErr w:type="spellEnd"/>
          </w:p>
        </w:tc>
        <w:tc>
          <w:tcPr>
            <w:tcW w:w="2410" w:type="dxa"/>
            <w:shd w:val="clear" w:color="auto" w:fill="C6D9F1" w:themeFill="text2" w:themeFillTint="33"/>
          </w:tcPr>
          <w:p w:rsidR="00422EC8" w:rsidRDefault="00422EC8" w:rsidP="008E46E2">
            <w:pPr>
              <w:ind w:left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Identity Construction Principles </w:t>
            </w:r>
          </w:p>
          <w:p w:rsidR="00422EC8" w:rsidRDefault="00422EC8" w:rsidP="008E46E2">
            <w:pPr>
              <w:ind w:left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(</w:t>
            </w:r>
            <w:proofErr w:type="spellStart"/>
            <w:r>
              <w:rPr>
                <w:b/>
                <w:color w:val="1F497D" w:themeColor="text2"/>
              </w:rPr>
              <w:t>Groulx</w:t>
            </w:r>
            <w:proofErr w:type="spellEnd"/>
            <w:r>
              <w:rPr>
                <w:b/>
                <w:color w:val="1F497D" w:themeColor="text2"/>
              </w:rPr>
              <w:t>, 2010)</w:t>
            </w:r>
          </w:p>
          <w:p w:rsidR="00D51091" w:rsidRDefault="00D51091" w:rsidP="008E46E2">
            <w:pPr>
              <w:ind w:left="0"/>
              <w:jc w:val="center"/>
              <w:rPr>
                <w:b/>
                <w:color w:val="1F497D" w:themeColor="text2"/>
              </w:rPr>
            </w:pPr>
          </w:p>
          <w:p w:rsidR="00D51091" w:rsidRPr="008E46E2" w:rsidRDefault="00D51091" w:rsidP="008E46E2">
            <w:pPr>
              <w:ind w:left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Transformative</w:t>
            </w:r>
          </w:p>
        </w:tc>
      </w:tr>
      <w:tr w:rsidR="00422EC8" w:rsidTr="006D2C03">
        <w:tc>
          <w:tcPr>
            <w:tcW w:w="1954" w:type="dxa"/>
            <w:shd w:val="clear" w:color="auto" w:fill="E5B8B7" w:themeFill="accent2" w:themeFillTint="66"/>
          </w:tcPr>
          <w:p w:rsidR="00422EC8" w:rsidRPr="008E46E2" w:rsidRDefault="00422EC8" w:rsidP="00D30CFC">
            <w:pPr>
              <w:ind w:left="0"/>
              <w:rPr>
                <w:b/>
                <w:color w:val="000000" w:themeColor="text1"/>
              </w:rPr>
            </w:pPr>
            <w:r w:rsidRPr="008E46E2">
              <w:rPr>
                <w:b/>
                <w:color w:val="000000" w:themeColor="text1"/>
              </w:rPr>
              <w:t>Significance of Ideas</w:t>
            </w:r>
          </w:p>
        </w:tc>
        <w:tc>
          <w:tcPr>
            <w:tcW w:w="2832" w:type="dxa"/>
          </w:tcPr>
          <w:p w:rsidR="00422EC8" w:rsidRPr="008E46E2" w:rsidRDefault="00422EC8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 ideas, authentic problems </w:t>
            </w:r>
          </w:p>
          <w:p w:rsidR="00422EC8" w:rsidRPr="008E46E2" w:rsidRDefault="00422EC8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E2">
              <w:rPr>
                <w:rFonts w:ascii="Times New Roman" w:hAnsi="Times New Roman" w:cs="Times New Roman"/>
                <w:b/>
                <w:sz w:val="24"/>
                <w:szCs w:val="24"/>
              </w:rPr>
              <w:t>(Present- Future)</w:t>
            </w:r>
          </w:p>
          <w:p w:rsidR="00422EC8" w:rsidRPr="008E46E2" w:rsidRDefault="00422EC8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22EC8" w:rsidRPr="008E46E2" w:rsidRDefault="00422EC8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E2">
              <w:rPr>
                <w:rFonts w:ascii="Times New Roman" w:hAnsi="Times New Roman" w:cs="Times New Roman"/>
                <w:b/>
                <w:sz w:val="24"/>
                <w:szCs w:val="24"/>
              </w:rPr>
              <w:t>Relevance (Past-Present)</w:t>
            </w:r>
          </w:p>
        </w:tc>
        <w:tc>
          <w:tcPr>
            <w:tcW w:w="3260" w:type="dxa"/>
          </w:tcPr>
          <w:p w:rsidR="00422EC8" w:rsidRPr="008E46E2" w:rsidRDefault="00422EC8" w:rsidP="002D2178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E2">
              <w:rPr>
                <w:rFonts w:ascii="Times New Roman" w:hAnsi="Times New Roman" w:cs="Times New Roman"/>
                <w:b/>
                <w:sz w:val="24"/>
                <w:szCs w:val="24"/>
              </w:rPr>
              <w:t>Focus on capacity for knowing more than currently known (Present-Future)</w:t>
            </w:r>
          </w:p>
          <w:p w:rsidR="00422EC8" w:rsidRPr="008E46E2" w:rsidRDefault="00422EC8" w:rsidP="002D2178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2EC8" w:rsidRDefault="00422EC8" w:rsidP="002D2178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Narrative inquiry</w:t>
            </w:r>
          </w:p>
          <w:p w:rsidR="00422EC8" w:rsidRPr="008E46E2" w:rsidRDefault="00422EC8" w:rsidP="002D2178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(Past-Present-Future)</w:t>
            </w:r>
          </w:p>
        </w:tc>
      </w:tr>
      <w:tr w:rsidR="00422EC8" w:rsidTr="006D2C03">
        <w:tc>
          <w:tcPr>
            <w:tcW w:w="1954" w:type="dxa"/>
            <w:shd w:val="clear" w:color="auto" w:fill="E5B8B7" w:themeFill="accent2" w:themeFillTint="66"/>
          </w:tcPr>
          <w:p w:rsidR="00422EC8" w:rsidRPr="008E46E2" w:rsidRDefault="00422EC8" w:rsidP="00D30CFC">
            <w:pPr>
              <w:ind w:left="0"/>
              <w:rPr>
                <w:b/>
                <w:color w:val="000000" w:themeColor="text1"/>
              </w:rPr>
            </w:pPr>
            <w:r w:rsidRPr="008E46E2">
              <w:rPr>
                <w:b/>
                <w:color w:val="000000" w:themeColor="text1"/>
              </w:rPr>
              <w:t xml:space="preserve">Central </w:t>
            </w:r>
          </w:p>
          <w:p w:rsidR="00422EC8" w:rsidRPr="008E46E2" w:rsidRDefault="00422EC8" w:rsidP="00D30CFC">
            <w:pPr>
              <w:ind w:left="0"/>
              <w:rPr>
                <w:b/>
                <w:color w:val="000000" w:themeColor="text1"/>
              </w:rPr>
            </w:pPr>
            <w:r w:rsidRPr="008E46E2">
              <w:rPr>
                <w:b/>
                <w:color w:val="000000" w:themeColor="text1"/>
              </w:rPr>
              <w:t>Learning Goal</w:t>
            </w:r>
          </w:p>
        </w:tc>
        <w:tc>
          <w:tcPr>
            <w:tcW w:w="2832" w:type="dxa"/>
          </w:tcPr>
          <w:p w:rsidR="00422EC8" w:rsidRPr="008E46E2" w:rsidRDefault="00422EC8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E2">
              <w:rPr>
                <w:rFonts w:ascii="Times New Roman" w:hAnsi="Times New Roman" w:cs="Times New Roman"/>
                <w:b/>
                <w:sz w:val="24"/>
                <w:szCs w:val="24"/>
              </w:rPr>
              <w:t>Improvable Ideas</w:t>
            </w:r>
          </w:p>
        </w:tc>
        <w:tc>
          <w:tcPr>
            <w:tcW w:w="2835" w:type="dxa"/>
          </w:tcPr>
          <w:p w:rsidR="00422EC8" w:rsidRPr="008E46E2" w:rsidRDefault="00422EC8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E2">
              <w:rPr>
                <w:rFonts w:ascii="Times New Roman" w:hAnsi="Times New Roman" w:cs="Times New Roman"/>
                <w:b/>
                <w:sz w:val="24"/>
                <w:szCs w:val="24"/>
              </w:rPr>
              <w:t>Social engagement</w:t>
            </w:r>
          </w:p>
        </w:tc>
        <w:tc>
          <w:tcPr>
            <w:tcW w:w="3260" w:type="dxa"/>
          </w:tcPr>
          <w:p w:rsidR="00422EC8" w:rsidRPr="008E46E2" w:rsidRDefault="00422EC8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E2">
              <w:rPr>
                <w:rFonts w:ascii="Times New Roman" w:hAnsi="Times New Roman" w:cs="Times New Roman"/>
                <w:b/>
                <w:sz w:val="24"/>
                <w:szCs w:val="24"/>
              </w:rPr>
              <w:t>Nurturing and maintaining connections</w:t>
            </w:r>
          </w:p>
          <w:p w:rsidR="00422EC8" w:rsidRPr="008E46E2" w:rsidRDefault="00422EC8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2EC8" w:rsidRPr="008E46E2" w:rsidRDefault="00422EC8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Building and Strengthening personal digital footprints</w:t>
            </w:r>
          </w:p>
        </w:tc>
      </w:tr>
      <w:tr w:rsidR="00422EC8" w:rsidTr="006D2C03">
        <w:tc>
          <w:tcPr>
            <w:tcW w:w="1954" w:type="dxa"/>
            <w:shd w:val="clear" w:color="auto" w:fill="E5B8B7" w:themeFill="accent2" w:themeFillTint="66"/>
          </w:tcPr>
          <w:p w:rsidR="00422EC8" w:rsidRPr="008E46E2" w:rsidRDefault="00422EC8" w:rsidP="00D30CFC">
            <w:pPr>
              <w:ind w:left="0"/>
              <w:rPr>
                <w:b/>
                <w:color w:val="000000" w:themeColor="text1"/>
              </w:rPr>
            </w:pPr>
            <w:r w:rsidRPr="008E46E2">
              <w:rPr>
                <w:b/>
                <w:color w:val="000000" w:themeColor="text1"/>
              </w:rPr>
              <w:t>Importance of Ideas Exchange</w:t>
            </w:r>
          </w:p>
        </w:tc>
        <w:tc>
          <w:tcPr>
            <w:tcW w:w="2832" w:type="dxa"/>
          </w:tcPr>
          <w:p w:rsidR="00422EC8" w:rsidRPr="008E46E2" w:rsidRDefault="00422EC8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E2">
              <w:rPr>
                <w:rFonts w:ascii="Times New Roman" w:hAnsi="Times New Roman" w:cs="Times New Roman"/>
                <w:b/>
                <w:sz w:val="24"/>
                <w:szCs w:val="24"/>
              </w:rPr>
              <w:t>Idea Diversity</w:t>
            </w:r>
          </w:p>
        </w:tc>
        <w:tc>
          <w:tcPr>
            <w:tcW w:w="2835" w:type="dxa"/>
          </w:tcPr>
          <w:p w:rsidR="00422EC8" w:rsidRPr="008E46E2" w:rsidRDefault="00422EC8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E2">
              <w:rPr>
                <w:rFonts w:ascii="Times New Roman" w:hAnsi="Times New Roman" w:cs="Times New Roman"/>
                <w:b/>
                <w:sz w:val="24"/>
                <w:szCs w:val="24"/>
              </w:rPr>
              <w:t>Interconnectedness</w:t>
            </w:r>
          </w:p>
        </w:tc>
        <w:tc>
          <w:tcPr>
            <w:tcW w:w="3260" w:type="dxa"/>
          </w:tcPr>
          <w:p w:rsidR="00422EC8" w:rsidRPr="008E46E2" w:rsidRDefault="00422EC8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E2">
              <w:rPr>
                <w:rFonts w:ascii="Times New Roman" w:hAnsi="Times New Roman" w:cs="Times New Roman"/>
                <w:b/>
                <w:sz w:val="24"/>
                <w:szCs w:val="24"/>
              </w:rPr>
              <w:t>Diversity of opinions</w:t>
            </w:r>
          </w:p>
          <w:p w:rsidR="00422EC8" w:rsidRPr="008E46E2" w:rsidRDefault="00422EC8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2EC8" w:rsidRPr="008E46E2" w:rsidRDefault="00E22E6A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Seeding</w:t>
            </w:r>
          </w:p>
        </w:tc>
      </w:tr>
      <w:tr w:rsidR="00422EC8" w:rsidTr="006D2C03">
        <w:tc>
          <w:tcPr>
            <w:tcW w:w="1954" w:type="dxa"/>
            <w:shd w:val="clear" w:color="auto" w:fill="E5B8B7" w:themeFill="accent2" w:themeFillTint="66"/>
          </w:tcPr>
          <w:p w:rsidR="00422EC8" w:rsidRPr="008E46E2" w:rsidRDefault="00422EC8" w:rsidP="00D30CFC">
            <w:pPr>
              <w:ind w:left="0"/>
              <w:rPr>
                <w:b/>
                <w:color w:val="000000" w:themeColor="text1"/>
              </w:rPr>
            </w:pPr>
          </w:p>
          <w:p w:rsidR="00422EC8" w:rsidRPr="008E46E2" w:rsidRDefault="00422EC8" w:rsidP="00D30CFC">
            <w:pPr>
              <w:ind w:left="0"/>
              <w:rPr>
                <w:b/>
                <w:color w:val="000000" w:themeColor="text1"/>
              </w:rPr>
            </w:pPr>
            <w:r w:rsidRPr="008E46E2">
              <w:rPr>
                <w:b/>
                <w:color w:val="000000" w:themeColor="text1"/>
              </w:rPr>
              <w:t>Role of Individual</w:t>
            </w:r>
          </w:p>
          <w:p w:rsidR="00422EC8" w:rsidRPr="008E46E2" w:rsidRDefault="00422EC8" w:rsidP="00D30CFC">
            <w:pPr>
              <w:ind w:left="0"/>
              <w:rPr>
                <w:b/>
                <w:color w:val="000000" w:themeColor="text1"/>
              </w:rPr>
            </w:pPr>
          </w:p>
        </w:tc>
        <w:tc>
          <w:tcPr>
            <w:tcW w:w="2832" w:type="dxa"/>
          </w:tcPr>
          <w:p w:rsidR="00422EC8" w:rsidRPr="008E46E2" w:rsidRDefault="00422EC8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EC8" w:rsidRPr="008E46E2" w:rsidRDefault="00422EC8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E2">
              <w:rPr>
                <w:rFonts w:ascii="Times New Roman" w:hAnsi="Times New Roman" w:cs="Times New Roman"/>
                <w:b/>
                <w:sz w:val="24"/>
                <w:szCs w:val="24"/>
              </w:rPr>
              <w:t>Epistemic Agency</w:t>
            </w:r>
          </w:p>
        </w:tc>
        <w:tc>
          <w:tcPr>
            <w:tcW w:w="2835" w:type="dxa"/>
          </w:tcPr>
          <w:p w:rsidR="00422EC8" w:rsidRPr="008E46E2" w:rsidRDefault="00422EC8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EC8" w:rsidRPr="008E46E2" w:rsidRDefault="00422EC8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E2">
              <w:rPr>
                <w:rFonts w:ascii="Times New Roman" w:hAnsi="Times New Roman" w:cs="Times New Roman"/>
                <w:b/>
                <w:sz w:val="24"/>
                <w:szCs w:val="24"/>
              </w:rPr>
              <w:t>Reciprocities</w:t>
            </w:r>
          </w:p>
        </w:tc>
        <w:tc>
          <w:tcPr>
            <w:tcW w:w="3260" w:type="dxa"/>
          </w:tcPr>
          <w:p w:rsidR="00422EC8" w:rsidRPr="008E46E2" w:rsidRDefault="00422EC8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EC8" w:rsidRPr="008E46E2" w:rsidRDefault="00422EC8" w:rsidP="008E46E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Navigating and building connections </w:t>
            </w:r>
          </w:p>
        </w:tc>
        <w:tc>
          <w:tcPr>
            <w:tcW w:w="2410" w:type="dxa"/>
          </w:tcPr>
          <w:p w:rsidR="00422EC8" w:rsidRDefault="00422EC8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EC8" w:rsidRPr="008E46E2" w:rsidRDefault="00422EC8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Autonomous</w:t>
            </w:r>
          </w:p>
        </w:tc>
      </w:tr>
      <w:tr w:rsidR="00422EC8" w:rsidTr="006D2C03">
        <w:tc>
          <w:tcPr>
            <w:tcW w:w="1954" w:type="dxa"/>
            <w:shd w:val="clear" w:color="auto" w:fill="E5B8B7" w:themeFill="accent2" w:themeFillTint="66"/>
          </w:tcPr>
          <w:p w:rsidR="00422EC8" w:rsidRPr="008E46E2" w:rsidRDefault="00422EC8" w:rsidP="00D30CFC">
            <w:pPr>
              <w:ind w:left="0"/>
              <w:rPr>
                <w:b/>
                <w:color w:val="000000" w:themeColor="text1"/>
              </w:rPr>
            </w:pPr>
          </w:p>
          <w:p w:rsidR="00422EC8" w:rsidRPr="008E46E2" w:rsidRDefault="00422EC8" w:rsidP="00D30CFC">
            <w:pPr>
              <w:ind w:left="0"/>
              <w:rPr>
                <w:b/>
                <w:color w:val="000000" w:themeColor="text1"/>
              </w:rPr>
            </w:pPr>
            <w:r w:rsidRPr="008E46E2">
              <w:rPr>
                <w:b/>
                <w:color w:val="000000" w:themeColor="text1"/>
              </w:rPr>
              <w:t xml:space="preserve">What Knowledge is </w:t>
            </w:r>
            <w:r w:rsidR="00A82460">
              <w:rPr>
                <w:b/>
                <w:color w:val="000000" w:themeColor="text1"/>
              </w:rPr>
              <w:t xml:space="preserve">More </w:t>
            </w:r>
            <w:r w:rsidRPr="008E46E2">
              <w:rPr>
                <w:b/>
                <w:color w:val="000000" w:themeColor="text1"/>
              </w:rPr>
              <w:t>Valued</w:t>
            </w:r>
          </w:p>
        </w:tc>
        <w:tc>
          <w:tcPr>
            <w:tcW w:w="2832" w:type="dxa"/>
          </w:tcPr>
          <w:p w:rsidR="00422EC8" w:rsidRPr="008E46E2" w:rsidRDefault="00422EC8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E2">
              <w:rPr>
                <w:rFonts w:ascii="Times New Roman" w:hAnsi="Times New Roman" w:cs="Times New Roman"/>
                <w:b/>
                <w:sz w:val="24"/>
                <w:szCs w:val="24"/>
              </w:rPr>
              <w:t>Pervasive Knowledge-Building;</w:t>
            </w:r>
          </w:p>
          <w:p w:rsidR="00422EC8" w:rsidRPr="008E46E2" w:rsidRDefault="00422EC8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E2">
              <w:rPr>
                <w:rFonts w:ascii="Times New Roman" w:hAnsi="Times New Roman" w:cs="Times New Roman"/>
                <w:b/>
                <w:sz w:val="24"/>
                <w:szCs w:val="24"/>
              </w:rPr>
              <w:t>Democratizing Knowledge</w:t>
            </w:r>
          </w:p>
        </w:tc>
        <w:tc>
          <w:tcPr>
            <w:tcW w:w="2835" w:type="dxa"/>
          </w:tcPr>
          <w:p w:rsidR="00422EC8" w:rsidRPr="008E46E2" w:rsidRDefault="008B4F6A" w:rsidP="00C212A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422EC8" w:rsidRPr="008E46E2">
              <w:rPr>
                <w:rFonts w:ascii="Times New Roman" w:hAnsi="Times New Roman" w:cs="Times New Roman"/>
                <w:b/>
                <w:sz w:val="24"/>
                <w:szCs w:val="24"/>
              </w:rPr>
              <w:t>olis</w:t>
            </w:r>
            <w:r w:rsidR="00422EC8">
              <w:rPr>
                <w:rFonts w:ascii="Times New Roman" w:hAnsi="Times New Roman" w:cs="Times New Roman"/>
                <w:b/>
                <w:sz w:val="24"/>
                <w:szCs w:val="24"/>
              </w:rPr>
              <w:t>tic knowledge</w:t>
            </w:r>
          </w:p>
        </w:tc>
        <w:tc>
          <w:tcPr>
            <w:tcW w:w="3260" w:type="dxa"/>
          </w:tcPr>
          <w:p w:rsidR="00422EC8" w:rsidRPr="008E46E2" w:rsidRDefault="00422EC8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E2">
              <w:rPr>
                <w:rFonts w:ascii="Times New Roman" w:hAnsi="Times New Roman" w:cs="Times New Roman"/>
                <w:b/>
                <w:sz w:val="24"/>
                <w:szCs w:val="24"/>
              </w:rPr>
              <w:t>Currency (accurate, up-to-date knowledge) is the intent of learning activities</w:t>
            </w:r>
          </w:p>
        </w:tc>
        <w:tc>
          <w:tcPr>
            <w:tcW w:w="2410" w:type="dxa"/>
          </w:tcPr>
          <w:p w:rsidR="00422EC8" w:rsidRDefault="00422EC8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EC8" w:rsidRPr="008E46E2" w:rsidRDefault="008B4F6A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Perspective shifts and transitions</w:t>
            </w:r>
          </w:p>
        </w:tc>
      </w:tr>
      <w:tr w:rsidR="00422EC8" w:rsidTr="006D2C03">
        <w:tc>
          <w:tcPr>
            <w:tcW w:w="1954" w:type="dxa"/>
            <w:shd w:val="clear" w:color="auto" w:fill="E5B8B7" w:themeFill="accent2" w:themeFillTint="66"/>
          </w:tcPr>
          <w:p w:rsidR="00422EC8" w:rsidRPr="008E46E2" w:rsidRDefault="00422EC8" w:rsidP="00D30CFC">
            <w:pPr>
              <w:ind w:left="0"/>
              <w:rPr>
                <w:b/>
                <w:color w:val="000000" w:themeColor="text1"/>
              </w:rPr>
            </w:pPr>
            <w:r w:rsidRPr="008E46E2">
              <w:rPr>
                <w:b/>
                <w:color w:val="000000" w:themeColor="text1"/>
              </w:rPr>
              <w:t>Responsibility for Learning</w:t>
            </w:r>
          </w:p>
        </w:tc>
        <w:tc>
          <w:tcPr>
            <w:tcW w:w="2832" w:type="dxa"/>
          </w:tcPr>
          <w:p w:rsidR="00422EC8" w:rsidRPr="008E46E2" w:rsidRDefault="00422EC8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E2">
              <w:rPr>
                <w:rFonts w:ascii="Times New Roman" w:hAnsi="Times New Roman" w:cs="Times New Roman"/>
                <w:b/>
                <w:sz w:val="24"/>
                <w:szCs w:val="24"/>
              </w:rPr>
              <w:t>Community Knowledge, Collective Responsibility</w:t>
            </w:r>
          </w:p>
        </w:tc>
        <w:tc>
          <w:tcPr>
            <w:tcW w:w="2835" w:type="dxa"/>
          </w:tcPr>
          <w:p w:rsidR="00422EC8" w:rsidRPr="008E46E2" w:rsidRDefault="00422EC8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Communal/Individual Responsibility </w:t>
            </w:r>
          </w:p>
        </w:tc>
        <w:tc>
          <w:tcPr>
            <w:tcW w:w="3260" w:type="dxa"/>
          </w:tcPr>
          <w:p w:rsidR="00422EC8" w:rsidRPr="008E46E2" w:rsidRDefault="00422EC8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E2">
              <w:rPr>
                <w:rFonts w:ascii="Times New Roman" w:hAnsi="Times New Roman" w:cs="Times New Roman"/>
                <w:b/>
                <w:sz w:val="24"/>
                <w:szCs w:val="24"/>
              </w:rPr>
              <w:t>Individual</w:t>
            </w:r>
          </w:p>
        </w:tc>
        <w:tc>
          <w:tcPr>
            <w:tcW w:w="2410" w:type="dxa"/>
          </w:tcPr>
          <w:p w:rsidR="00422EC8" w:rsidRPr="008E46E2" w:rsidRDefault="00A82460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Individual</w:t>
            </w:r>
          </w:p>
        </w:tc>
      </w:tr>
      <w:tr w:rsidR="00422EC8" w:rsidTr="006D2C03">
        <w:tc>
          <w:tcPr>
            <w:tcW w:w="1954" w:type="dxa"/>
            <w:shd w:val="clear" w:color="auto" w:fill="E5B8B7" w:themeFill="accent2" w:themeFillTint="66"/>
          </w:tcPr>
          <w:p w:rsidR="00422EC8" w:rsidRPr="008E46E2" w:rsidRDefault="00422EC8" w:rsidP="00D30CFC">
            <w:pPr>
              <w:ind w:left="0"/>
              <w:rPr>
                <w:b/>
                <w:color w:val="000000" w:themeColor="text1"/>
              </w:rPr>
            </w:pPr>
            <w:r w:rsidRPr="008E46E2">
              <w:rPr>
                <w:b/>
                <w:color w:val="000000" w:themeColor="text1"/>
              </w:rPr>
              <w:t>Source of Knowledge-Building</w:t>
            </w:r>
          </w:p>
        </w:tc>
        <w:tc>
          <w:tcPr>
            <w:tcW w:w="2832" w:type="dxa"/>
          </w:tcPr>
          <w:p w:rsidR="00422EC8" w:rsidRPr="008E46E2" w:rsidRDefault="00422EC8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E2">
              <w:rPr>
                <w:rFonts w:ascii="Times New Roman" w:hAnsi="Times New Roman" w:cs="Times New Roman"/>
                <w:b/>
                <w:sz w:val="24"/>
                <w:szCs w:val="24"/>
              </w:rPr>
              <w:t>Symmetric Knowledge Advance</w:t>
            </w:r>
          </w:p>
        </w:tc>
        <w:tc>
          <w:tcPr>
            <w:tcW w:w="2835" w:type="dxa"/>
          </w:tcPr>
          <w:p w:rsidR="00422EC8" w:rsidRPr="008E46E2" w:rsidRDefault="00422EC8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E2">
              <w:rPr>
                <w:rFonts w:ascii="Times New Roman" w:hAnsi="Times New Roman" w:cs="Times New Roman"/>
                <w:b/>
                <w:sz w:val="24"/>
                <w:szCs w:val="24"/>
              </w:rPr>
              <w:t>Synergies</w:t>
            </w:r>
          </w:p>
        </w:tc>
        <w:tc>
          <w:tcPr>
            <w:tcW w:w="3260" w:type="dxa"/>
          </w:tcPr>
          <w:p w:rsidR="00422EC8" w:rsidRDefault="00422EC8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E2">
              <w:rPr>
                <w:rFonts w:ascii="Times New Roman" w:hAnsi="Times New Roman" w:cs="Times New Roman"/>
                <w:b/>
                <w:sz w:val="24"/>
                <w:szCs w:val="24"/>
              </w:rPr>
              <w:t>Implied competition between connective nodes</w:t>
            </w:r>
          </w:p>
          <w:p w:rsidR="008B4F6A" w:rsidRPr="008E46E2" w:rsidRDefault="008B4F6A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2EC8" w:rsidRPr="008E46E2" w:rsidRDefault="008B4F6A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Personal and shared experiences</w:t>
            </w:r>
          </w:p>
        </w:tc>
      </w:tr>
      <w:tr w:rsidR="00422EC8" w:rsidTr="006D2C03">
        <w:tc>
          <w:tcPr>
            <w:tcW w:w="1954" w:type="dxa"/>
            <w:shd w:val="clear" w:color="auto" w:fill="E5B8B7" w:themeFill="accent2" w:themeFillTint="66"/>
          </w:tcPr>
          <w:p w:rsidR="00422EC8" w:rsidRPr="008E46E2" w:rsidRDefault="00422EC8" w:rsidP="00D30CFC">
            <w:pPr>
              <w:ind w:left="0"/>
              <w:rPr>
                <w:b/>
                <w:color w:val="000000" w:themeColor="text1"/>
              </w:rPr>
            </w:pPr>
            <w:r w:rsidRPr="008E46E2">
              <w:rPr>
                <w:b/>
                <w:color w:val="000000" w:themeColor="text1"/>
              </w:rPr>
              <w:t>Relationships</w:t>
            </w:r>
          </w:p>
        </w:tc>
        <w:tc>
          <w:tcPr>
            <w:tcW w:w="2832" w:type="dxa"/>
          </w:tcPr>
          <w:p w:rsidR="00422EC8" w:rsidRPr="008E46E2" w:rsidRDefault="008B4F6A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Constructive U</w:t>
            </w:r>
            <w:r w:rsidR="00422EC8" w:rsidRPr="008E46E2">
              <w:rPr>
                <w:rFonts w:ascii="Times New Roman" w:hAnsi="Times New Roman" w:cs="Times New Roman"/>
                <w:b/>
                <w:sz w:val="24"/>
                <w:szCs w:val="24"/>
              </w:rPr>
              <w:t>ses of Authoritative Sources</w:t>
            </w:r>
          </w:p>
        </w:tc>
        <w:tc>
          <w:tcPr>
            <w:tcW w:w="2835" w:type="dxa"/>
          </w:tcPr>
          <w:p w:rsidR="00422EC8" w:rsidRPr="008E46E2" w:rsidRDefault="00422EC8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E2">
              <w:rPr>
                <w:rFonts w:ascii="Times New Roman" w:hAnsi="Times New Roman" w:cs="Times New Roman"/>
                <w:b/>
                <w:sz w:val="24"/>
                <w:szCs w:val="24"/>
              </w:rPr>
              <w:t>Reverence, respect of mentors/elders</w:t>
            </w:r>
          </w:p>
        </w:tc>
        <w:tc>
          <w:tcPr>
            <w:tcW w:w="3260" w:type="dxa"/>
          </w:tcPr>
          <w:p w:rsidR="00422EC8" w:rsidRPr="008E46E2" w:rsidRDefault="008B4F6A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Episodic, ad-hoc, pragmatic, loose ties</w:t>
            </w:r>
          </w:p>
        </w:tc>
        <w:tc>
          <w:tcPr>
            <w:tcW w:w="2410" w:type="dxa"/>
          </w:tcPr>
          <w:p w:rsidR="00422EC8" w:rsidRPr="008E46E2" w:rsidRDefault="006D2C03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Persistent, deeply meaningful</w:t>
            </w:r>
          </w:p>
        </w:tc>
      </w:tr>
      <w:tr w:rsidR="00422EC8" w:rsidTr="006D2C03">
        <w:tc>
          <w:tcPr>
            <w:tcW w:w="1954" w:type="dxa"/>
            <w:shd w:val="clear" w:color="auto" w:fill="E5B8B7" w:themeFill="accent2" w:themeFillTint="66"/>
          </w:tcPr>
          <w:p w:rsidR="00422EC8" w:rsidRPr="008E46E2" w:rsidRDefault="00422EC8" w:rsidP="00D30CFC">
            <w:pPr>
              <w:ind w:left="0"/>
              <w:rPr>
                <w:b/>
                <w:color w:val="000000" w:themeColor="text1"/>
              </w:rPr>
            </w:pPr>
            <w:r w:rsidRPr="008E46E2">
              <w:rPr>
                <w:b/>
                <w:color w:val="000000" w:themeColor="text1"/>
              </w:rPr>
              <w:t>Learning Process</w:t>
            </w:r>
          </w:p>
        </w:tc>
        <w:tc>
          <w:tcPr>
            <w:tcW w:w="2832" w:type="dxa"/>
          </w:tcPr>
          <w:p w:rsidR="00422EC8" w:rsidRPr="008E46E2" w:rsidRDefault="00422EC8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E2">
              <w:rPr>
                <w:rFonts w:ascii="Times New Roman" w:hAnsi="Times New Roman" w:cs="Times New Roman"/>
                <w:b/>
                <w:sz w:val="24"/>
                <w:szCs w:val="24"/>
              </w:rPr>
              <w:t>Knowledge-Building Discourse</w:t>
            </w:r>
          </w:p>
        </w:tc>
        <w:tc>
          <w:tcPr>
            <w:tcW w:w="2835" w:type="dxa"/>
          </w:tcPr>
          <w:p w:rsidR="00422EC8" w:rsidRPr="008E46E2" w:rsidRDefault="00422EC8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E2">
              <w:rPr>
                <w:rFonts w:ascii="Times New Roman" w:hAnsi="Times New Roman" w:cs="Times New Roman"/>
                <w:b/>
                <w:sz w:val="24"/>
                <w:szCs w:val="24"/>
              </w:rPr>
              <w:t>Code-switching</w:t>
            </w:r>
          </w:p>
        </w:tc>
        <w:tc>
          <w:tcPr>
            <w:tcW w:w="3260" w:type="dxa"/>
          </w:tcPr>
          <w:p w:rsidR="00422EC8" w:rsidRPr="008E46E2" w:rsidRDefault="00422EC8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E2">
              <w:rPr>
                <w:rFonts w:ascii="Times New Roman" w:hAnsi="Times New Roman" w:cs="Times New Roman"/>
                <w:b/>
                <w:sz w:val="24"/>
                <w:szCs w:val="24"/>
              </w:rPr>
              <w:t>Constant creation of connections</w:t>
            </w:r>
          </w:p>
        </w:tc>
        <w:tc>
          <w:tcPr>
            <w:tcW w:w="2410" w:type="dxa"/>
          </w:tcPr>
          <w:p w:rsidR="00422EC8" w:rsidRPr="008E46E2" w:rsidRDefault="006D2C03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Reflections, life-stream narratives</w:t>
            </w:r>
          </w:p>
        </w:tc>
      </w:tr>
      <w:tr w:rsidR="00422EC8" w:rsidTr="006D2C03">
        <w:tc>
          <w:tcPr>
            <w:tcW w:w="1954" w:type="dxa"/>
            <w:shd w:val="clear" w:color="auto" w:fill="E5B8B7" w:themeFill="accent2" w:themeFillTint="66"/>
          </w:tcPr>
          <w:p w:rsidR="00422EC8" w:rsidRPr="008E46E2" w:rsidRDefault="00422EC8" w:rsidP="00D30CFC">
            <w:pPr>
              <w:ind w:left="0"/>
              <w:rPr>
                <w:b/>
                <w:color w:val="000000" w:themeColor="text1"/>
              </w:rPr>
            </w:pPr>
            <w:r w:rsidRPr="008E46E2">
              <w:rPr>
                <w:b/>
                <w:color w:val="000000" w:themeColor="text1"/>
              </w:rPr>
              <w:t>Identity Construction</w:t>
            </w:r>
          </w:p>
        </w:tc>
        <w:tc>
          <w:tcPr>
            <w:tcW w:w="2832" w:type="dxa"/>
          </w:tcPr>
          <w:p w:rsidR="00422EC8" w:rsidRPr="008E46E2" w:rsidRDefault="00422EC8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E2">
              <w:rPr>
                <w:rStyle w:val="content1"/>
                <w:rFonts w:ascii="Times New Roman" w:hAnsi="Times New Roman" w:cs="Times New Roman"/>
                <w:b/>
                <w:sz w:val="24"/>
                <w:szCs w:val="24"/>
              </w:rPr>
              <w:t>Working toward more inclusive principles</w:t>
            </w:r>
          </w:p>
        </w:tc>
        <w:tc>
          <w:tcPr>
            <w:tcW w:w="2835" w:type="dxa"/>
          </w:tcPr>
          <w:p w:rsidR="00422EC8" w:rsidRPr="008E46E2" w:rsidRDefault="00422EC8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E2">
              <w:rPr>
                <w:rFonts w:ascii="Times New Roman" w:hAnsi="Times New Roman" w:cs="Times New Roman"/>
                <w:b/>
                <w:sz w:val="24"/>
                <w:szCs w:val="24"/>
              </w:rPr>
              <w:t>Unfolding of deep life-world structures and processes</w:t>
            </w:r>
          </w:p>
        </w:tc>
        <w:tc>
          <w:tcPr>
            <w:tcW w:w="3260" w:type="dxa"/>
          </w:tcPr>
          <w:p w:rsidR="00422EC8" w:rsidRPr="008E46E2" w:rsidRDefault="00422EC8" w:rsidP="006D2C03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E2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  <w:r w:rsidR="006D2C03">
              <w:rPr>
                <w:rFonts w:ascii="Times New Roman" w:hAnsi="Times New Roman" w:cs="Times New Roman"/>
                <w:b/>
                <w:sz w:val="24"/>
                <w:szCs w:val="24"/>
              </w:rPr>
              <w:t>certain</w:t>
            </w:r>
          </w:p>
        </w:tc>
        <w:tc>
          <w:tcPr>
            <w:tcW w:w="2410" w:type="dxa"/>
          </w:tcPr>
          <w:p w:rsidR="00422EC8" w:rsidRPr="008E46E2" w:rsidRDefault="006D2C03" w:rsidP="00D30CF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Lifelong re-invention and re-making of self</w:t>
            </w:r>
          </w:p>
        </w:tc>
      </w:tr>
    </w:tbl>
    <w:p w:rsidR="00D30CFC" w:rsidRDefault="00D30CFC" w:rsidP="00D30CFC">
      <w:pPr>
        <w:ind w:left="0"/>
      </w:pPr>
    </w:p>
    <w:sectPr w:rsidR="00D30CFC" w:rsidSect="006D2C03">
      <w:pgSz w:w="15840" w:h="12240" w:orient="landscape"/>
      <w:pgMar w:top="42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30CFC"/>
    <w:rsid w:val="00060F88"/>
    <w:rsid w:val="000B111F"/>
    <w:rsid w:val="00191BEE"/>
    <w:rsid w:val="001E5167"/>
    <w:rsid w:val="0028124B"/>
    <w:rsid w:val="002D2178"/>
    <w:rsid w:val="00422EC8"/>
    <w:rsid w:val="00425559"/>
    <w:rsid w:val="00457FF0"/>
    <w:rsid w:val="00493537"/>
    <w:rsid w:val="00543AFD"/>
    <w:rsid w:val="005E2F25"/>
    <w:rsid w:val="006D2C03"/>
    <w:rsid w:val="00747583"/>
    <w:rsid w:val="008B4F6A"/>
    <w:rsid w:val="008C16A9"/>
    <w:rsid w:val="008E46E2"/>
    <w:rsid w:val="009C372D"/>
    <w:rsid w:val="00A82460"/>
    <w:rsid w:val="00B60CFF"/>
    <w:rsid w:val="00BB489D"/>
    <w:rsid w:val="00D30CFC"/>
    <w:rsid w:val="00D51091"/>
    <w:rsid w:val="00E22E6A"/>
    <w:rsid w:val="00E62927"/>
    <w:rsid w:val="00EF0AB0"/>
    <w:rsid w:val="00EF3744"/>
    <w:rsid w:val="00F8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20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C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1">
    <w:name w:val="content1"/>
    <w:basedOn w:val="DefaultParagraphFont"/>
    <w:rsid w:val="00B60CFF"/>
    <w:rPr>
      <w:rFonts w:ascii="Tahoma" w:hAnsi="Tahoma" w:cs="Tahoma" w:hint="default"/>
      <w:i w:val="0"/>
      <w:iCs w:val="0"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951B-1334-4DAF-BAB9-90D5D7E8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</dc:creator>
  <cp:keywords/>
  <dc:description/>
  <cp:lastModifiedBy>Glenn</cp:lastModifiedBy>
  <cp:revision>2</cp:revision>
  <dcterms:created xsi:type="dcterms:W3CDTF">2010-09-25T13:52:00Z</dcterms:created>
  <dcterms:modified xsi:type="dcterms:W3CDTF">2010-09-25T13:52:00Z</dcterms:modified>
</cp:coreProperties>
</file>